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048E6">
      <w:pPr>
        <w:pStyle w:val="1"/>
      </w:pPr>
      <w:r>
        <w:fldChar w:fldCharType="begin"/>
      </w:r>
      <w:r>
        <w:instrText>HYPERLINK "http://mobileonline.garant.ru/document?id=71797862&amp;sub=0"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22 февраля 2018 г. N 124 "Об утверждении федерального государст</w:t>
      </w:r>
      <w:r>
        <w:rPr>
          <w:rStyle w:val="a4"/>
          <w:b w:val="0"/>
          <w:bCs w:val="0"/>
        </w:rPr>
        <w:t>венного образовательного стандарта высшего образования - бакалавриат по направлению подготовки 44.03.04 Профессиональное обучение (по отраслям)"</w:t>
      </w:r>
      <w:r>
        <w:fldChar w:fldCharType="end"/>
      </w:r>
    </w:p>
    <w:p w:rsidR="00000000" w:rsidRDefault="00C048E6">
      <w:pPr>
        <w:pStyle w:val="1"/>
      </w:pPr>
      <w:r>
        <w:t>Приказ Министерства образования и науки РФ от 22 февраля 2018 г. N 124</w:t>
      </w:r>
      <w:r>
        <w:br/>
        <w:t>"Об утверждении федерального государс</w:t>
      </w:r>
      <w:r>
        <w:t>твенного образовательного стандарта высшего образования - бакалавриат по направлению подготовки 44.03.04 Профессиональное обучение (по отраслям)"</w:t>
      </w:r>
    </w:p>
    <w:p w:rsidR="00000000" w:rsidRDefault="00C048E6"/>
    <w:p w:rsidR="00000000" w:rsidRDefault="00C048E6">
      <w:r>
        <w:t xml:space="preserve">В соответствии с </w:t>
      </w:r>
      <w:hyperlink r:id="rId7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</w:t>
      </w:r>
      <w:r>
        <w:t>ссийской Федерации, 2013, N 23, ст. 2923; N 33, ст. 4386; N 37, ст. 4702; 2014, N 2, ст. 126; N 6, ст. 582; N 27, ст. 3776; 2015, N 26, ст. 3898; N 43, ст. 5976; N 46, ст. 6392; 2016, N 2, ст. 325; N 8, ст. 1121; N 28, ст. 4741; 2017, N 3, ст. 511; N 17, с</w:t>
      </w:r>
      <w:r>
        <w:t xml:space="preserve">т. 2567; N 25, ст. 3688), и </w:t>
      </w:r>
      <w:hyperlink r:id="rId9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4377; 2014, N 38, ст. 5069; 2016, N 16, ст. 2230; 2017, N 2</w:t>
      </w:r>
      <w:r>
        <w:t>, ст. 368; 2018, N 3, ст. 562), приказываю:</w:t>
      </w:r>
    </w:p>
    <w:p w:rsidR="00000000" w:rsidRDefault="00C048E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высшего образования - бакалавриат по направлению подготовки 44.03.04 Профессиональное обучение (по отра</w:t>
      </w:r>
      <w:r>
        <w:t>слям) (далее - стандарт).</w:t>
      </w:r>
    </w:p>
    <w:p w:rsidR="00000000" w:rsidRDefault="00C048E6">
      <w:bookmarkStart w:id="2" w:name="sub_2"/>
      <w:bookmarkEnd w:id="1"/>
      <w:r>
        <w:t>2. Установить, что:</w:t>
      </w:r>
    </w:p>
    <w:bookmarkEnd w:id="2"/>
    <w:p w:rsidR="00000000" w:rsidRDefault="00C048E6">
      <w:r>
        <w:t xml:space="preserve">образовательная организация высшего образования вправе осуществлять в соответствии со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обучение лиц, зачисленных до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их согласия;</w:t>
      </w:r>
    </w:p>
    <w:p w:rsidR="00000000" w:rsidRDefault="00C048E6">
      <w:bookmarkStart w:id="3" w:name="sub_23"/>
      <w:r>
        <w:t xml:space="preserve">прием на обучение в соответствии с </w:t>
      </w:r>
      <w:hyperlink r:id="rId12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</w:t>
      </w:r>
      <w:r>
        <w:t xml:space="preserve">го образования по направлению подготовки 44.03.04 Профессиональное обучение (по отраслям) (уровень бакалавриата), утвержденным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</w:t>
      </w:r>
      <w:r>
        <w:t>ации от 1 октября 2015 г. N 1085 (зарегистрирован Министерством юстиции Российской Федерации 29 октября 2015 г., регистрационный N 39534), прекращается 31 декабря 2018 года.</w:t>
      </w:r>
    </w:p>
    <w:bookmarkEnd w:id="3"/>
    <w:p w:rsidR="00000000" w:rsidRDefault="00C048E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8E6">
            <w:pPr>
              <w:pStyle w:val="a7"/>
              <w:jc w:val="right"/>
            </w:pPr>
            <w:r>
              <w:t>О.Ю. Васильева</w:t>
            </w:r>
          </w:p>
        </w:tc>
      </w:tr>
    </w:tbl>
    <w:p w:rsidR="00000000" w:rsidRDefault="00C048E6"/>
    <w:p w:rsidR="00000000" w:rsidRDefault="00C048E6">
      <w:pPr>
        <w:pStyle w:val="a9"/>
      </w:pPr>
      <w:r>
        <w:t>Зарегистрировано в Минюсте РФ 15 марта 2018 г.</w:t>
      </w:r>
      <w:r>
        <w:br/>
        <w:t>Рег</w:t>
      </w:r>
      <w:r>
        <w:t>истрационный N 50360</w:t>
      </w:r>
    </w:p>
    <w:p w:rsidR="00000000" w:rsidRDefault="00C048E6"/>
    <w:p w:rsidR="00000000" w:rsidRDefault="00C048E6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C048E6"/>
    <w:p w:rsidR="00000000" w:rsidRDefault="00C048E6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22 февраля 2018 г. N 124</w:t>
      </w:r>
    </w:p>
    <w:p w:rsidR="00000000" w:rsidRDefault="00C048E6"/>
    <w:p w:rsidR="00000000" w:rsidRDefault="00C048E6">
      <w:pPr>
        <w:pStyle w:val="1"/>
      </w:pPr>
      <w:r>
        <w:t>Федеральный государственный образовательный стандарт</w:t>
      </w:r>
      <w:r>
        <w:br/>
        <w:t>высшего образования - бакала</w:t>
      </w:r>
      <w:r>
        <w:t>вриат по направлению подготовки</w:t>
      </w:r>
      <w:r>
        <w:br/>
        <w:t>44.03.04 Профессиональное обучение (по отраслям)</w:t>
      </w:r>
    </w:p>
    <w:p w:rsidR="00000000" w:rsidRDefault="00C048E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048E6">
      <w:pPr>
        <w:pStyle w:val="a6"/>
      </w:pPr>
      <w:r>
        <w:t xml:space="preserve">См. </w:t>
      </w:r>
      <w:hyperlink r:id="rId14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C048E6">
      <w:pPr>
        <w:pStyle w:val="1"/>
      </w:pPr>
      <w:bookmarkStart w:id="5" w:name="sub_1100"/>
      <w:r>
        <w:lastRenderedPageBreak/>
        <w:t>I. Общие положения</w:t>
      </w:r>
    </w:p>
    <w:bookmarkEnd w:id="5"/>
    <w:p w:rsidR="00000000" w:rsidRDefault="00C048E6"/>
    <w:p w:rsidR="00000000" w:rsidRDefault="00C048E6">
      <w:bookmarkStart w:id="6" w:name="sub_1101"/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</w:t>
      </w:r>
      <w:r>
        <w:t xml:space="preserve">мм бакалавриата по направлению подготовки </w:t>
      </w:r>
      <w:hyperlink r:id="rId15" w:history="1">
        <w:r>
          <w:rPr>
            <w:rStyle w:val="a4"/>
          </w:rPr>
          <w:t>44.03.04</w:t>
        </w:r>
      </w:hyperlink>
      <w:r>
        <w:t xml:space="preserve"> Профессиональное обучение (по отраслям) (далее соответственно - программа бакалавриата, направление подготовки).</w:t>
      </w:r>
    </w:p>
    <w:p w:rsidR="00000000" w:rsidRDefault="00C048E6">
      <w:bookmarkStart w:id="7" w:name="sub_1102"/>
      <w:bookmarkEnd w:id="6"/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00000" w:rsidRDefault="00C048E6">
      <w:bookmarkStart w:id="8" w:name="sub_1103"/>
      <w:bookmarkEnd w:id="7"/>
      <w:r>
        <w:t>1.3. Обучение по программе бакалавриата в Организации может осуществляться в очной, очно-заочно</w:t>
      </w:r>
      <w:r>
        <w:t>й и заочной формах.</w:t>
      </w:r>
    </w:p>
    <w:p w:rsidR="00000000" w:rsidRDefault="00C048E6">
      <w:bookmarkStart w:id="9" w:name="sub_1104"/>
      <w:bookmarkEnd w:id="8"/>
      <w:r>
        <w:t xml:space="preserve"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</w:t>
      </w:r>
      <w:r>
        <w:t>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bookmarkEnd w:id="9"/>
    <w:p w:rsidR="00000000" w:rsidRDefault="00C048E6">
      <w:r>
        <w:t>Организация разрабатывает программу бакалавриата в соответствии с ФГОС ВО, с учетом соответству</w:t>
      </w:r>
      <w:r>
        <w:t>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00000" w:rsidRDefault="00C048E6">
      <w:bookmarkStart w:id="10" w:name="sub_1105"/>
      <w:r>
        <w:t>1.5. При реализации программы бакалавриата Организация вправе применять электронное обучение, дистанционные образоват</w:t>
      </w:r>
      <w:r>
        <w:t>ельные технологии.</w:t>
      </w:r>
    </w:p>
    <w:bookmarkEnd w:id="10"/>
    <w:p w:rsidR="00000000" w:rsidRDefault="00C048E6"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</w:t>
      </w:r>
      <w:r>
        <w:t>нформации в доступных для них формах.</w:t>
      </w:r>
    </w:p>
    <w:p w:rsidR="00000000" w:rsidRDefault="00C048E6">
      <w:bookmarkStart w:id="11" w:name="sub_1106"/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00000" w:rsidRDefault="00C048E6">
      <w:bookmarkStart w:id="12" w:name="sub_1107"/>
      <w:bookmarkEnd w:id="11"/>
      <w:r>
        <w:t>1.7. Программа бакалавриата реализуется на государственном языке Российско</w:t>
      </w:r>
      <w:r>
        <w:t>й Федерации, если иное не определено локальным нормативным актом Организации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C048E6">
      <w:bookmarkStart w:id="13" w:name="sub_1108"/>
      <w:bookmarkEnd w:id="1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bookmarkEnd w:id="13"/>
    <w:p w:rsidR="00000000" w:rsidRDefault="00C048E6"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00000" w:rsidRDefault="00C048E6">
      <w:r>
        <w:t>в очно-заочной или заочной формах обучения увеличивается не менее чем на 6 месяцев и не более чем на 1 год по сравнению со с</w:t>
      </w:r>
      <w:r>
        <w:t>роком получения образования в очной форме обучения;</w:t>
      </w:r>
    </w:p>
    <w:p w:rsidR="00000000" w:rsidRDefault="00C048E6"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</w:t>
      </w:r>
      <w:r>
        <w:t>ей формы обучения.</w:t>
      </w:r>
    </w:p>
    <w:p w:rsidR="00000000" w:rsidRDefault="00C048E6">
      <w:bookmarkStart w:id="14" w:name="sub_1109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</w:t>
      </w:r>
      <w:r>
        <w:t>ии программы бакалавриата по индивидуальному учебному плану.</w:t>
      </w:r>
    </w:p>
    <w:bookmarkEnd w:id="14"/>
    <w:p w:rsidR="00000000" w:rsidRDefault="00C048E6">
      <w:r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>
        <w:t>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00000" w:rsidRDefault="00C048E6">
      <w:bookmarkStart w:id="15" w:name="sub_1110"/>
      <w:r>
        <w:t>1.10. Организация самостоятельно определяет в преде</w:t>
      </w:r>
      <w:r>
        <w:t xml:space="preserve">лах сроков и объемов, установленных </w:t>
      </w:r>
      <w:hyperlink w:anchor="sub_1108" w:history="1">
        <w:r>
          <w:rPr>
            <w:rStyle w:val="a4"/>
          </w:rPr>
          <w:t>пунктами 1.8</w:t>
        </w:r>
      </w:hyperlink>
      <w:r>
        <w:t xml:space="preserve"> и </w:t>
      </w:r>
      <w:hyperlink w:anchor="sub_110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5"/>
    <w:p w:rsidR="00000000" w:rsidRDefault="00C048E6">
      <w:r>
        <w:t xml:space="preserve">срок получения образования по программе бакалавриата в очно-заочной или заочной формах </w:t>
      </w:r>
      <w:r>
        <w:lastRenderedPageBreak/>
        <w:t>обучения, а также по индивидуальному учебному</w:t>
      </w:r>
      <w:r>
        <w:t xml:space="preserve"> плану, в том числе при ускоренном обучении;</w:t>
      </w:r>
    </w:p>
    <w:p w:rsidR="00000000" w:rsidRDefault="00C048E6">
      <w:r>
        <w:t>объем программы бакалавриата, реализуемый за один учебный год.</w:t>
      </w:r>
    </w:p>
    <w:p w:rsidR="00000000" w:rsidRDefault="00C048E6">
      <w:bookmarkStart w:id="16" w:name="sub_1111"/>
      <w:r>
        <w:t>1.11. Область профессиональной деятельности</w:t>
      </w:r>
      <w:hyperlink w:anchor="sub_22222" w:history="1">
        <w:r>
          <w:rPr>
            <w:rStyle w:val="a4"/>
            <w:vertAlign w:val="superscript"/>
          </w:rPr>
          <w:t>2</w:t>
        </w:r>
      </w:hyperlink>
      <w:r>
        <w:t xml:space="preserve"> и сферы профессиональной деятельности, в которых выпускники, освоивш</w:t>
      </w:r>
      <w:r>
        <w:t>ие программу бакалавриата (далее - выпускники), могут осуществлять профессиональную деятельность:</w:t>
      </w:r>
    </w:p>
    <w:bookmarkEnd w:id="16"/>
    <w:p w:rsidR="00000000" w:rsidRDefault="00C048E6">
      <w:r>
        <w:t>01 Образование и наука (в сфере профессионального обучения, профессионального образования, дополнительного образования).</w:t>
      </w:r>
    </w:p>
    <w:p w:rsidR="00000000" w:rsidRDefault="00C048E6">
      <w:r>
        <w:t>Выпускники могут осуществлять</w:t>
      </w:r>
      <w:r>
        <w:t xml:space="preserve">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0000" w:rsidRDefault="00C048E6">
      <w:bookmarkStart w:id="17" w:name="sub_1112"/>
      <w:r>
        <w:t>1.12. В рамках</w:t>
      </w:r>
      <w:r>
        <w:t xml:space="preserve"> освоения программы бакалавриата выпускники могут готовиться к решению задач профессиональной деятельности следующих типов:</w:t>
      </w:r>
    </w:p>
    <w:bookmarkEnd w:id="17"/>
    <w:p w:rsidR="00000000" w:rsidRDefault="00C048E6">
      <w:r>
        <w:t>педагогический;</w:t>
      </w:r>
    </w:p>
    <w:p w:rsidR="00000000" w:rsidRDefault="00C048E6">
      <w:r>
        <w:t>проектный;</w:t>
      </w:r>
    </w:p>
    <w:p w:rsidR="00000000" w:rsidRDefault="00C048E6">
      <w:r>
        <w:t>методический;</w:t>
      </w:r>
    </w:p>
    <w:p w:rsidR="00000000" w:rsidRDefault="00C048E6">
      <w:r>
        <w:t>организационно-управленческий;</w:t>
      </w:r>
    </w:p>
    <w:p w:rsidR="00000000" w:rsidRDefault="00C048E6">
      <w:r>
        <w:t>культурно-просветительский;</w:t>
      </w:r>
    </w:p>
    <w:p w:rsidR="00000000" w:rsidRDefault="00C048E6">
      <w:r>
        <w:t>сопровождения.</w:t>
      </w:r>
    </w:p>
    <w:p w:rsidR="00000000" w:rsidRDefault="00C048E6">
      <w:bookmarkStart w:id="18" w:name="sub_1113"/>
      <w:r>
        <w:t>1</w:t>
      </w:r>
      <w:r>
        <w:t xml:space="preserve">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</w:t>
      </w:r>
      <w:r>
        <w:t>путем ориентации ее на:</w:t>
      </w:r>
    </w:p>
    <w:bookmarkEnd w:id="18"/>
    <w:p w:rsidR="00000000" w:rsidRDefault="00C048E6"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000000" w:rsidRDefault="00C048E6">
      <w:r>
        <w:t>тип (типы) задач и задачи профессиональной деятельности выпускников;</w:t>
      </w:r>
    </w:p>
    <w:p w:rsidR="00000000" w:rsidRDefault="00C048E6">
      <w:r>
        <w:t>при необходимости - на объекты профессиональной деятельности выпускников или область (области) знания.</w:t>
      </w:r>
    </w:p>
    <w:p w:rsidR="00000000" w:rsidRDefault="00C048E6">
      <w:bookmarkStart w:id="19" w:name="sub_1114"/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</w:t>
      </w:r>
      <w:r>
        <w:t>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bookmarkEnd w:id="19"/>
    <w:p w:rsidR="00000000" w:rsidRDefault="00C048E6"/>
    <w:p w:rsidR="00000000" w:rsidRDefault="00C048E6">
      <w:pPr>
        <w:pStyle w:val="1"/>
      </w:pPr>
      <w:bookmarkStart w:id="20" w:name="sub_1200"/>
      <w:r>
        <w:t>II. Требования к структуре программы бакалавриата</w:t>
      </w:r>
    </w:p>
    <w:bookmarkEnd w:id="20"/>
    <w:p w:rsidR="00000000" w:rsidRDefault="00C048E6"/>
    <w:p w:rsidR="00000000" w:rsidRDefault="00C048E6">
      <w:bookmarkStart w:id="21" w:name="sub_1201"/>
      <w:r>
        <w:t>2.1. Структура программы бакалавриата вкл</w:t>
      </w:r>
      <w:r>
        <w:t>ючает следующие блоки:</w:t>
      </w:r>
    </w:p>
    <w:bookmarkEnd w:id="21"/>
    <w:p w:rsidR="00000000" w:rsidRDefault="00C048E6">
      <w:r>
        <w:fldChar w:fldCharType="begin"/>
      </w:r>
      <w:r>
        <w:instrText>HYPERLINK \l "sub_12111"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C048E6">
      <w:hyperlink w:anchor="sub_12112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C048E6">
      <w:hyperlink w:anchor="sub_121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C048E6"/>
    <w:p w:rsidR="00000000" w:rsidRDefault="00C048E6">
      <w:pPr>
        <w:pStyle w:val="1"/>
      </w:pPr>
      <w:bookmarkStart w:id="22" w:name="sub_1211"/>
      <w:r>
        <w:t>Структура и объем программы бакалавриата</w:t>
      </w:r>
    </w:p>
    <w:bookmarkEnd w:id="22"/>
    <w:p w:rsidR="00000000" w:rsidRDefault="00C048E6"/>
    <w:p w:rsidR="00000000" w:rsidRDefault="00C048E6">
      <w:pPr>
        <w:ind w:firstLine="698"/>
        <w:jc w:val="right"/>
      </w:pPr>
      <w:r>
        <w:rPr>
          <w:rStyle w:val="a3"/>
        </w:rPr>
        <w:t>Таблица</w:t>
      </w:r>
    </w:p>
    <w:p w:rsidR="00000000" w:rsidRDefault="00C048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5069"/>
        <w:gridCol w:w="3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4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7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7"/>
              <w:jc w:val="center"/>
            </w:pPr>
            <w:r>
              <w:t xml:space="preserve">Объем программы </w:t>
            </w:r>
            <w:r>
              <w:lastRenderedPageBreak/>
              <w:t>бакалавриата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bookmarkStart w:id="23" w:name="sub_12111"/>
            <w:r>
              <w:lastRenderedPageBreak/>
              <w:t>Блок 1</w:t>
            </w:r>
            <w:bookmarkEnd w:id="23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Дисциплины (модули)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7"/>
              <w:jc w:val="center"/>
            </w:pPr>
            <w:r>
              <w:t>не менее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bookmarkStart w:id="24" w:name="sub_12112"/>
            <w:r>
              <w:t>Блок 2</w:t>
            </w:r>
            <w:bookmarkEnd w:id="24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Практика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7"/>
              <w:jc w:val="center"/>
            </w:pPr>
            <w:r>
              <w:t>не менее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bookmarkStart w:id="25" w:name="sub_12113"/>
            <w:r>
              <w:t>Блок 3</w:t>
            </w:r>
            <w:bookmarkEnd w:id="25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7"/>
              <w:jc w:val="center"/>
            </w:pPr>
            <w:r>
              <w:t>не менее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048E6">
            <w:pPr>
              <w:pStyle w:val="a9"/>
            </w:pPr>
            <w:r>
              <w:t>Объем программы бакалавриата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8E6">
            <w:pPr>
              <w:pStyle w:val="a7"/>
              <w:jc w:val="center"/>
            </w:pPr>
            <w:r>
              <w:t>240</w:t>
            </w:r>
          </w:p>
        </w:tc>
      </w:tr>
    </w:tbl>
    <w:p w:rsidR="00000000" w:rsidRDefault="00C048E6"/>
    <w:p w:rsidR="00000000" w:rsidRDefault="00C048E6">
      <w:bookmarkStart w:id="26" w:name="sub_1202"/>
      <w:r>
        <w:t>2.2. Программа бакалавриата должна обеспечивать реализацию дисциплин (модулей) по фи</w:t>
      </w:r>
      <w:r>
        <w:t xml:space="preserve">лософии, истории (истории России, всеобщей истории), иностранному языку, безопасности жизнедеятельности в рамках </w:t>
      </w:r>
      <w:hyperlink w:anchor="sub_12111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C048E6">
      <w:bookmarkStart w:id="27" w:name="sub_1203"/>
      <w:bookmarkEnd w:id="26"/>
      <w:r>
        <w:t xml:space="preserve">2.3. Программа бакалавриата должна обеспечивать реализацию дисциплин </w:t>
      </w:r>
      <w:r>
        <w:t>(модулей) по физической культуре и спорту:</w:t>
      </w:r>
    </w:p>
    <w:bookmarkEnd w:id="27"/>
    <w:p w:rsidR="00000000" w:rsidRDefault="00C048E6">
      <w:r>
        <w:t xml:space="preserve">в объеме не менее 2 з.е. в рамках </w:t>
      </w:r>
      <w:hyperlink w:anchor="sub_12111" w:history="1">
        <w:r>
          <w:rPr>
            <w:rStyle w:val="a4"/>
          </w:rPr>
          <w:t>Блока 1</w:t>
        </w:r>
      </w:hyperlink>
      <w:r>
        <w:t xml:space="preserve"> "Дисциплины (модули)";</w:t>
      </w:r>
    </w:p>
    <w:p w:rsidR="00000000" w:rsidRDefault="00C048E6">
      <w:r>
        <w:t>в объеме не менее 328 академических часов, которые являются обязательными для освоения, не переводятся в з.е. и н</w:t>
      </w:r>
      <w:r>
        <w:t>е включаются в объем программы бакалавриата, в рамках элективных дисциплин (модулей) в очной форме обучения.</w:t>
      </w:r>
    </w:p>
    <w:p w:rsidR="00000000" w:rsidRDefault="00C048E6"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</w:t>
      </w:r>
      <w:r>
        <w:t>вливает особый порядок освоения дисциплин (модулей) по физической культуре и спорту с учетом состояния их здоровья.</w:t>
      </w:r>
    </w:p>
    <w:p w:rsidR="00000000" w:rsidRDefault="00C048E6">
      <w:bookmarkStart w:id="28" w:name="sub_1204"/>
      <w:r>
        <w:t xml:space="preserve">2.4. В </w:t>
      </w:r>
      <w:hyperlink w:anchor="sub_12112" w:history="1">
        <w:r>
          <w:rPr>
            <w:rStyle w:val="a4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28"/>
    <w:p w:rsidR="00000000" w:rsidRDefault="00C048E6">
      <w:r>
        <w:rPr>
          <w:rStyle w:val="a3"/>
        </w:rPr>
        <w:t>Ти</w:t>
      </w:r>
      <w:r>
        <w:rPr>
          <w:rStyle w:val="a3"/>
        </w:rPr>
        <w:t xml:space="preserve">пы учебной практики: </w:t>
      </w:r>
    </w:p>
    <w:p w:rsidR="00000000" w:rsidRDefault="00C048E6">
      <w:r>
        <w:t>ознакомительная практика;</w:t>
      </w:r>
    </w:p>
    <w:p w:rsidR="00000000" w:rsidRDefault="00C048E6">
      <w:r>
        <w:t>технологическая (проектно-технологическая) практика;</w:t>
      </w:r>
    </w:p>
    <w:p w:rsidR="00000000" w:rsidRDefault="00C048E6">
      <w:r>
        <w:t>эксплуатационная практика;</w:t>
      </w:r>
    </w:p>
    <w:p w:rsidR="00000000" w:rsidRDefault="00C048E6">
      <w:r>
        <w:t>научно-исследовательская работа (получение первичных навыков научно-исследовательской работы).</w:t>
      </w:r>
    </w:p>
    <w:p w:rsidR="00000000" w:rsidRDefault="00C048E6">
      <w:r>
        <w:rPr>
          <w:rStyle w:val="a3"/>
        </w:rPr>
        <w:t>Типы производственной практики:</w:t>
      </w:r>
    </w:p>
    <w:p w:rsidR="00000000" w:rsidRDefault="00C048E6">
      <w:r>
        <w:t>п</w:t>
      </w:r>
      <w:r>
        <w:t>едагогическая;</w:t>
      </w:r>
    </w:p>
    <w:p w:rsidR="00000000" w:rsidRDefault="00C048E6">
      <w:r>
        <w:t>технологическая (проектно-технологическая) практика;</w:t>
      </w:r>
    </w:p>
    <w:p w:rsidR="00000000" w:rsidRDefault="00C048E6">
      <w:r>
        <w:t>эксплуатационная практика;</w:t>
      </w:r>
    </w:p>
    <w:p w:rsidR="00000000" w:rsidRDefault="00C048E6">
      <w:r>
        <w:t>профессионально-квалификационная;</w:t>
      </w:r>
    </w:p>
    <w:p w:rsidR="00000000" w:rsidRDefault="00C048E6">
      <w:r>
        <w:t>научно-исследовательская работа.</w:t>
      </w:r>
    </w:p>
    <w:p w:rsidR="00000000" w:rsidRDefault="00C048E6">
      <w:bookmarkStart w:id="29" w:name="sub_1205"/>
      <w:r>
        <w:t xml:space="preserve">2.5. В дополнение к типам практик, указанным в </w:t>
      </w:r>
      <w:hyperlink w:anchor="sub_1204" w:history="1">
        <w:r>
          <w:rPr>
            <w:rStyle w:val="a4"/>
          </w:rPr>
          <w:t>пункте 2.4</w:t>
        </w:r>
      </w:hyperlink>
      <w:r>
        <w:t xml:space="preserve"> ФГ</w:t>
      </w:r>
      <w:r>
        <w:t>ОС ВО, ПООП может также содержать рекомендуемые типы практик.</w:t>
      </w:r>
    </w:p>
    <w:p w:rsidR="00000000" w:rsidRDefault="00C048E6">
      <w:bookmarkStart w:id="30" w:name="sub_1206"/>
      <w:bookmarkEnd w:id="29"/>
      <w:r>
        <w:t>2.6. Организация:</w:t>
      </w:r>
    </w:p>
    <w:bookmarkEnd w:id="30"/>
    <w:p w:rsidR="00000000" w:rsidRDefault="00C048E6"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sub_1204" w:history="1">
        <w:r>
          <w:rPr>
            <w:rStyle w:val="a4"/>
          </w:rPr>
          <w:t>пункте 2.4</w:t>
        </w:r>
      </w:hyperlink>
      <w:r>
        <w:t xml:space="preserve"> ФГОС ВО;</w:t>
      </w:r>
    </w:p>
    <w:p w:rsidR="00000000" w:rsidRDefault="00C048E6"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00000" w:rsidRDefault="00C048E6">
      <w:r>
        <w:t>вправе установить дополнительный тип (типы) учебной и (или) производственной практик;</w:t>
      </w:r>
    </w:p>
    <w:p w:rsidR="00000000" w:rsidRDefault="00C048E6">
      <w:r>
        <w:t>устанавливает объемы практик каждого ти</w:t>
      </w:r>
      <w:r>
        <w:t>па.</w:t>
      </w:r>
    </w:p>
    <w:p w:rsidR="00000000" w:rsidRDefault="00C048E6">
      <w:bookmarkStart w:id="31" w:name="sub_1207"/>
      <w:r>
        <w:t xml:space="preserve">2.7. В </w:t>
      </w:r>
      <w:hyperlink w:anchor="sub_121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1"/>
    <w:p w:rsidR="00000000" w:rsidRDefault="00C048E6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</w:t>
      </w:r>
      <w:r>
        <w:t>; выполнение и защита выпускной квалификационной работы.</w:t>
      </w:r>
    </w:p>
    <w:p w:rsidR="00000000" w:rsidRDefault="00C048E6">
      <w:bookmarkStart w:id="32" w:name="sub_1208"/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bookmarkEnd w:id="32"/>
    <w:p w:rsidR="00000000" w:rsidRDefault="00C048E6">
      <w:r>
        <w:t>Факультативные дисципли</w:t>
      </w:r>
      <w:r>
        <w:t>ны (модули) не включаются в объем программы бакалавриата.</w:t>
      </w:r>
    </w:p>
    <w:p w:rsidR="00000000" w:rsidRDefault="00C048E6">
      <w:bookmarkStart w:id="33" w:name="sub_1209"/>
      <w:r>
        <w:t xml:space="preserve">2.9. В рамках программы бакалавриата выделяются обязательная часть и часть, </w:t>
      </w:r>
      <w:r>
        <w:lastRenderedPageBreak/>
        <w:t>формируемая участниками образовательных отношений.</w:t>
      </w:r>
    </w:p>
    <w:bookmarkEnd w:id="33"/>
    <w:p w:rsidR="00000000" w:rsidRDefault="00C048E6">
      <w:r>
        <w:t>К обязательной части программы бакалавриата относятся д</w:t>
      </w:r>
      <w:r>
        <w:t>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00000" w:rsidRDefault="00C048E6">
      <w:r>
        <w:t>Дисциплины (модули) и практики, обеспечивающие формирование универс</w:t>
      </w:r>
      <w:r>
        <w:t>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000000" w:rsidRDefault="00C048E6">
      <w:r>
        <w:t xml:space="preserve">В обязательную часть программы бакалавриата включаются, в том числе: дисциплины (модули), указанные в </w:t>
      </w:r>
      <w:hyperlink w:anchor="sub_1202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C048E6">
      <w:r>
        <w:t xml:space="preserve">дисциплины (модули) по физической культуре и спорту, реализуемые в рамках </w:t>
      </w:r>
      <w:hyperlink w:anchor="sub_12111" w:history="1">
        <w:r>
          <w:rPr>
            <w:rStyle w:val="a4"/>
          </w:rPr>
          <w:t>Блока 1</w:t>
        </w:r>
      </w:hyperlink>
      <w:r>
        <w:t xml:space="preserve"> "Дисциплины (модули)";</w:t>
      </w:r>
    </w:p>
    <w:p w:rsidR="00000000" w:rsidRDefault="00C048E6">
      <w:r>
        <w:t>дисциплины (модули), содержание которых соотносится с обязательной частью ПООП.</w:t>
      </w:r>
    </w:p>
    <w:p w:rsidR="00000000" w:rsidRDefault="00C048E6">
      <w:r>
        <w:t>Объем обя</w:t>
      </w:r>
      <w:r>
        <w:t>зательной части, без учета объема государственной итоговой аттестации, должен составлять не менее 70 процентов общего объема программы бакалавриата.</w:t>
      </w:r>
    </w:p>
    <w:p w:rsidR="00000000" w:rsidRDefault="00C048E6">
      <w:bookmarkStart w:id="34" w:name="sub_1210"/>
      <w:r>
        <w:t>2.10. Организация должна предоставлять инвалидам и лицам с ОВЗ (по их заявлению) возможность обучен</w:t>
      </w:r>
      <w:r>
        <w:t>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bookmarkEnd w:id="34"/>
    <w:p w:rsidR="00000000" w:rsidRDefault="00C048E6"/>
    <w:p w:rsidR="00000000" w:rsidRDefault="00C048E6">
      <w:pPr>
        <w:pStyle w:val="1"/>
      </w:pPr>
      <w:bookmarkStart w:id="35" w:name="sub_1300"/>
      <w:r>
        <w:t>III. Требования к результ</w:t>
      </w:r>
      <w:r>
        <w:t>атам освоения программы бакалавриата</w:t>
      </w:r>
    </w:p>
    <w:bookmarkEnd w:id="35"/>
    <w:p w:rsidR="00000000" w:rsidRDefault="00C048E6"/>
    <w:p w:rsidR="00000000" w:rsidRDefault="00C048E6">
      <w:bookmarkStart w:id="36" w:name="sub_1301"/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00000" w:rsidRDefault="00C048E6">
      <w:bookmarkStart w:id="37" w:name="sub_1302"/>
      <w:bookmarkEnd w:id="36"/>
      <w:r>
        <w:t>3.2. Программа бакалавриата должна устанавлива</w:t>
      </w:r>
      <w:r>
        <w:t>ть следующие универсальные компетенции:</w:t>
      </w:r>
    </w:p>
    <w:bookmarkEnd w:id="37"/>
    <w:p w:rsidR="00000000" w:rsidRDefault="00C048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Системное и критическое мышление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Разработка и реализация проектов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УК-2. Способен определять круг задач в рамках поставленной цели и выбирать оптимальные сп</w:t>
            </w:r>
            <w:r>
              <w:t>особы их решения, исходя из действующих правовых норм, имеющихся ресурсов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Командная работа и лидерство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Коммуникация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УК-4. Способен осуществлять делову</w:t>
            </w:r>
            <w:r>
              <w:t>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Межкультурное взаимодействие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УК-5. Способен воспринимать межкультурное разнообразие общества в социально-историческом, этическом и филосо</w:t>
            </w:r>
            <w:r>
              <w:t>фском контекстах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048E6">
            <w:pPr>
              <w:pStyle w:val="a7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8E6">
            <w:pPr>
              <w:pStyle w:val="a9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048E6">
            <w:pPr>
              <w:pStyle w:val="a9"/>
            </w:pPr>
            <w:r>
              <w:lastRenderedPageBreak/>
              <w:t>Безопасность жизнедеятельности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8E6">
            <w:pPr>
              <w:pStyle w:val="a9"/>
            </w:pPr>
            <w:r>
              <w:t>УК-8. Способен создавать и поддерживать безопасные условия жизнедеятельности, в т</w:t>
            </w:r>
            <w:r>
              <w:t>ом числе при возникновении чрезвычайных ситуаций</w:t>
            </w:r>
          </w:p>
        </w:tc>
      </w:tr>
    </w:tbl>
    <w:p w:rsidR="00000000" w:rsidRDefault="00C048E6"/>
    <w:p w:rsidR="00000000" w:rsidRDefault="00C048E6">
      <w:bookmarkStart w:id="38" w:name="sub_1303"/>
      <w:r>
        <w:t>3.3. Программа бакалавриата должна устанавливать следующие общепрофессиональные компетенции:</w:t>
      </w:r>
    </w:p>
    <w:bookmarkEnd w:id="38"/>
    <w:p w:rsidR="00000000" w:rsidRDefault="00C048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7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7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Правовые и этические основы профессиональной деятельности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ОПК-1. Способен осуществлять профессиональную деятельность в соответствии</w:t>
            </w:r>
            <w:r>
              <w:t xml:space="preserve"> с нормативными правовыми актами в сфере образования и нормами профессиональной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Разработка основных и дополнительных образовательных программ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 xml:space="preserve">ОПК-2. Способен участвовать в разработке основных и дополнительных образовательных программ, разрабатывать </w:t>
            </w:r>
            <w:r>
              <w:t>отдельные их компоненты (в том числе с использованием информационно-коммуникационных технологий)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ОПК-3. Способен организовывать совместную и индивидуальную учебную и воспитатель</w:t>
            </w:r>
            <w:r>
              <w:t>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Построение воспитывающей образовательной среды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ОПК-4. Способен осуществлять духовно-нр</w:t>
            </w:r>
            <w:r>
              <w:t>авственное воспитание обучающихся на основе базовых национальных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Контроль и оценка формирования результатов образования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ОПК-5. Способен осуществлять контроль и оценку формирования результатов образования обучающихся, выявлять и корректировать тр</w:t>
            </w:r>
            <w:r>
              <w:t>удности в обучении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9"/>
            </w:pPr>
            <w:r>
              <w:t>Психолого-педагогические технологии в профессиональной деятельности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</w:t>
            </w:r>
            <w:r>
              <w:t xml:space="preserve"> числе обучающихся с особыми образовательными потребностями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048E6">
            <w:pPr>
              <w:pStyle w:val="a9"/>
            </w:pPr>
            <w:r>
              <w:t>Взаимодействие с участниками образовательных отношений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8E6">
            <w:pPr>
              <w:pStyle w:val="a9"/>
            </w:pPr>
            <w: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048E6">
            <w:pPr>
              <w:pStyle w:val="a9"/>
            </w:pPr>
            <w:r>
              <w:t>Научные основы педагогической деятельности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8E6">
            <w:pPr>
              <w:pStyle w:val="a9"/>
            </w:pPr>
            <w:r>
              <w:t>ОПК-8. Способен осуществлять педагогическую деятельность на основе специальных научных знаний</w:t>
            </w:r>
          </w:p>
        </w:tc>
      </w:tr>
    </w:tbl>
    <w:p w:rsidR="00000000" w:rsidRDefault="00C048E6"/>
    <w:p w:rsidR="00000000" w:rsidRDefault="00C048E6">
      <w:bookmarkStart w:id="39" w:name="sub_1304"/>
      <w:r>
        <w:t>3.4. Профессиональные компетенции, устанавливаемые программой бакалавриата, формируются на основе профессиона</w:t>
      </w:r>
      <w:r>
        <w:t>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</w:t>
      </w:r>
      <w:r>
        <w:t>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bookmarkEnd w:id="39"/>
    <w:p w:rsidR="00000000" w:rsidRDefault="00C048E6">
      <w:r>
        <w:t>Профессиональные компетенции могут быт</w:t>
      </w:r>
      <w:r>
        <w:t xml:space="preserve">ь установлены ПООП в качестве обязательных и </w:t>
      </w:r>
      <w:r>
        <w:lastRenderedPageBreak/>
        <w:t>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000000" w:rsidRDefault="00C048E6">
      <w:bookmarkStart w:id="40" w:name="sub_1305"/>
      <w:r>
        <w:t>3.5. При определении профессиональных компетенций, устанавливаемых прог</w:t>
      </w:r>
      <w:r>
        <w:t>раммой бакалавриата, Организация:</w:t>
      </w:r>
    </w:p>
    <w:bookmarkEnd w:id="40"/>
    <w:p w:rsidR="00000000" w:rsidRDefault="00C048E6">
      <w:r>
        <w:t>включает в программу бакалавриата все обязательные профессиональные компетенции (при наличии);</w:t>
      </w:r>
    </w:p>
    <w:p w:rsidR="00000000" w:rsidRDefault="00C048E6"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000000" w:rsidRDefault="00C048E6">
      <w:r>
        <w:t>в</w:t>
      </w:r>
      <w:r>
        <w:t xml:space="preserve">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</w:t>
      </w:r>
      <w:r>
        <w:t>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</w:t>
      </w:r>
      <w:r>
        <w:t>лючения в программу бакалавриата рекомендуемых профессиональных компетенций).</w:t>
      </w:r>
    </w:p>
    <w:p w:rsidR="00000000" w:rsidRDefault="00C048E6"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</w:t>
      </w:r>
      <w:r>
        <w:t xml:space="preserve">ятельности выпускников, из числа указанных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</w:t>
      </w:r>
      <w:r>
        <w:t>ональной деятельности), размещённого на специализированном сайте Министерства труда и социальной защиты Российской Федерации "Профессиональные стандарты" (http://profstandart.rosmintrud.ru)</w:t>
      </w:r>
      <w:hyperlink w:anchor="sub_33333" w:history="1">
        <w:r>
          <w:rPr>
            <w:rStyle w:val="a4"/>
            <w:vertAlign w:val="superscript"/>
          </w:rPr>
          <w:t>3</w:t>
        </w:r>
      </w:hyperlink>
      <w:r>
        <w:t xml:space="preserve"> (при наличии соответствующих профессио</w:t>
      </w:r>
      <w:r>
        <w:t>нальных стандартов).</w:t>
      </w:r>
    </w:p>
    <w:p w:rsidR="00000000" w:rsidRDefault="00C048E6">
      <w:r>
        <w:t>Из каждого выбранного профессионального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выпускников, на основе установленных профессиональным ст</w:t>
      </w:r>
      <w:r>
        <w:t>андартом для ОТФ уровня квалификации</w:t>
      </w:r>
      <w:hyperlink w:anchor="sub_44444" w:history="1">
        <w:r>
          <w:rPr>
            <w:rStyle w:val="a4"/>
            <w:vertAlign w:val="superscript"/>
          </w:rPr>
          <w:t>4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000000" w:rsidRDefault="00C048E6">
      <w:bookmarkStart w:id="41" w:name="sub_1306"/>
      <w:r>
        <w:t>3.6. Совокупность компетенций, установленных программой бакалавриата, должн</w:t>
      </w:r>
      <w:r>
        <w:t xml:space="preserve">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sub_1111" w:history="1">
        <w:r>
          <w:rPr>
            <w:rStyle w:val="a4"/>
          </w:rPr>
          <w:t>пунктом 1.11</w:t>
        </w:r>
      </w:hyperlink>
      <w:r>
        <w:t xml:space="preserve"> ФГОС </w:t>
      </w:r>
      <w:r>
        <w:t xml:space="preserve">ВО, и решать задачи профессиональной деятельности не менее, чем одного типа, установленного в соответствии с </w:t>
      </w:r>
      <w:hyperlink w:anchor="sub_1112" w:history="1">
        <w:r>
          <w:rPr>
            <w:rStyle w:val="a4"/>
          </w:rPr>
          <w:t>пунктом 1.12</w:t>
        </w:r>
      </w:hyperlink>
      <w:r>
        <w:t xml:space="preserve"> ФГОС ВО.</w:t>
      </w:r>
    </w:p>
    <w:p w:rsidR="00000000" w:rsidRDefault="00C048E6">
      <w:bookmarkStart w:id="42" w:name="sub_1307"/>
      <w:bookmarkEnd w:id="41"/>
      <w:r>
        <w:t>3.7. Организация устанавливает в программе бакалавриата индикаторы достижения компе</w:t>
      </w:r>
      <w:r>
        <w:t>тенций:</w:t>
      </w:r>
    </w:p>
    <w:bookmarkEnd w:id="42"/>
    <w:p w:rsidR="00000000" w:rsidRDefault="00C048E6"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00000" w:rsidRDefault="00C048E6">
      <w:r>
        <w:t>рекомендуемых профессиональных компетенций и самостоятельно установле</w:t>
      </w:r>
      <w:r>
        <w:t>нных профессиональных компетенций (при наличии) - самостоятельно.</w:t>
      </w:r>
    </w:p>
    <w:p w:rsidR="00000000" w:rsidRDefault="00C048E6">
      <w:bookmarkStart w:id="43" w:name="sub_1308"/>
      <w:r>
        <w:t>3.8. Организа</w:t>
      </w:r>
      <w:r>
        <w:t>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bookmarkEnd w:id="43"/>
    <w:p w:rsidR="00000000" w:rsidRDefault="00C048E6">
      <w:r>
        <w:t>Совокупность запланированных результатов обучения п</w:t>
      </w:r>
      <w:r>
        <w:t>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00000" w:rsidRDefault="00C048E6"/>
    <w:p w:rsidR="00000000" w:rsidRDefault="00C048E6">
      <w:pPr>
        <w:pStyle w:val="1"/>
      </w:pPr>
      <w:bookmarkStart w:id="44" w:name="sub_1400"/>
      <w:r>
        <w:t>IV. Требования к условиям реализации программы бакалавриата</w:t>
      </w:r>
    </w:p>
    <w:bookmarkEnd w:id="44"/>
    <w:p w:rsidR="00000000" w:rsidRDefault="00C048E6"/>
    <w:p w:rsidR="00000000" w:rsidRDefault="00C048E6">
      <w:bookmarkStart w:id="45" w:name="sub_1401"/>
      <w:r>
        <w:t>4.1. Требования к условиям реал</w:t>
      </w:r>
      <w:r>
        <w:t xml:space="preserve">изации программы бакалавриата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</w:t>
      </w:r>
      <w:r>
        <w:t>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C048E6">
      <w:bookmarkStart w:id="46" w:name="sub_1402"/>
      <w:bookmarkEnd w:id="45"/>
      <w:r>
        <w:t>4.2. Общесистемные требования к реализации программы бакалавриата.</w:t>
      </w:r>
    </w:p>
    <w:p w:rsidR="00000000" w:rsidRDefault="00C048E6">
      <w:bookmarkStart w:id="47" w:name="sub_1421"/>
      <w:bookmarkEnd w:id="46"/>
      <w:r>
        <w:t xml:space="preserve">4.2.1. Организация должна располагать на праве </w:t>
      </w:r>
      <w:r>
        <w:t xml:space="preserve">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sub_12111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12113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C048E6">
      <w:bookmarkStart w:id="48" w:name="sub_1422"/>
      <w:bookmarkEnd w:id="47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</w:t>
      </w:r>
      <w:r>
        <w:t>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</w:t>
      </w:r>
      <w:r>
        <w:t>овательной среды могут быть созданы с использованием ресурсов иных организаций.</w:t>
      </w:r>
    </w:p>
    <w:bookmarkEnd w:id="48"/>
    <w:p w:rsidR="00000000" w:rsidRDefault="00C048E6">
      <w:r>
        <w:t>Электронная информационно-образовательная среда Организации должна обеспечивать:</w:t>
      </w:r>
    </w:p>
    <w:p w:rsidR="00000000" w:rsidRDefault="00C048E6">
      <w:r>
        <w:t>доступ к учебным планам, рабочим программам дисциплин (модулей), программам практик, эл</w:t>
      </w:r>
      <w:r>
        <w:t>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00000" w:rsidRDefault="00C048E6">
      <w:r>
        <w:t>формирование электронного портфолио обучающегося, в том числе сохранение его работ и оценок за эти работы.</w:t>
      </w:r>
    </w:p>
    <w:p w:rsidR="00000000" w:rsidRDefault="00C048E6">
      <w:r>
        <w:t>В случае р</w:t>
      </w:r>
      <w:r>
        <w:t>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C048E6">
      <w:r>
        <w:t>фиксацию хода образовательного процесса, результат</w:t>
      </w:r>
      <w:r>
        <w:t>ов промежуточной аттестации и результатов освоения программы бакалавриата;</w:t>
      </w:r>
    </w:p>
    <w:p w:rsidR="00000000" w:rsidRDefault="00C048E6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C048E6">
      <w:r>
        <w:t>вза</w:t>
      </w:r>
      <w:r>
        <w:t>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RDefault="00C048E6">
      <w:r>
        <w:t>Функционирование электронной информационно-образовательной среды обеспечивается соответствующими средствами инфо</w:t>
      </w:r>
      <w:r>
        <w:t>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C048E6">
      <w:bookmarkStart w:id="49" w:name="sub_1423"/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</w:t>
      </w:r>
      <w:r>
        <w:t>твующими в реализации программы бакалавриата в сетевой форме.</w:t>
      </w:r>
    </w:p>
    <w:p w:rsidR="00000000" w:rsidRDefault="00C048E6">
      <w:bookmarkStart w:id="50" w:name="sub_1403"/>
      <w:bookmarkEnd w:id="49"/>
      <w:r>
        <w:t>4.3. Требования к материально-техническому и учебно-методическому обеспечению программы бакалавриата.</w:t>
      </w:r>
    </w:p>
    <w:p w:rsidR="00000000" w:rsidRDefault="00C048E6">
      <w:bookmarkStart w:id="51" w:name="sub_1431"/>
      <w:bookmarkEnd w:id="50"/>
      <w:r>
        <w:t>4.3.1. Помещения должны представлять собой учебные аудитории</w:t>
      </w:r>
      <w:r>
        <w:t xml:space="preserve">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1"/>
    <w:p w:rsidR="00000000" w:rsidRDefault="00C048E6">
      <w:r>
        <w:t>Помещения для самостоятельной работы обучаю</w:t>
      </w:r>
      <w:r>
        <w:t>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C048E6">
      <w:r>
        <w:t>Допускается замена оборудования его виртуальными аналогами.</w:t>
      </w:r>
    </w:p>
    <w:p w:rsidR="00000000" w:rsidRDefault="00C048E6">
      <w:bookmarkStart w:id="52" w:name="sub_1432"/>
      <w:r>
        <w:t>4.3.2. О</w:t>
      </w:r>
      <w:r>
        <w:t xml:space="preserve">рганизация должна быть обеспечена необходимым комплектом лицензионного и </w:t>
      </w:r>
      <w:r>
        <w:lastRenderedPageBreak/>
        <w:t>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</w:t>
      </w:r>
      <w:r>
        <w:t>обходимости).</w:t>
      </w:r>
    </w:p>
    <w:p w:rsidR="00000000" w:rsidRDefault="00C048E6">
      <w:bookmarkStart w:id="53" w:name="sub_1433"/>
      <w:bookmarkEnd w:id="52"/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</w:t>
      </w:r>
      <w:r>
        <w:t>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00000" w:rsidRDefault="00C048E6">
      <w:bookmarkStart w:id="54" w:name="sub_1434"/>
      <w:bookmarkEnd w:id="53"/>
      <w:r>
        <w:t>4.3.4. Обучающимся должен быть обеспечен доступ (удаленный доступ), в</w:t>
      </w:r>
      <w:r>
        <w:t xml:space="preserve">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</w:t>
      </w:r>
      <w:r>
        <w:t>т обновлению (при необходимости).</w:t>
      </w:r>
    </w:p>
    <w:p w:rsidR="00000000" w:rsidRDefault="00C048E6">
      <w:bookmarkStart w:id="55" w:name="sub_1435"/>
      <w:bookmarkEnd w:id="54"/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C048E6">
      <w:bookmarkStart w:id="56" w:name="sub_1404"/>
      <w:bookmarkEnd w:id="55"/>
      <w:r>
        <w:t>4.4. Т</w:t>
      </w:r>
      <w:r>
        <w:t>ребования к кадровым условиям реализации программы бакалавриата.</w:t>
      </w:r>
    </w:p>
    <w:p w:rsidR="00000000" w:rsidRDefault="00C048E6">
      <w:bookmarkStart w:id="57" w:name="sub_1441"/>
      <w:bookmarkEnd w:id="56"/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</w:t>
      </w:r>
      <w:r>
        <w:t xml:space="preserve"> на иных условиях.</w:t>
      </w:r>
    </w:p>
    <w:p w:rsidR="00000000" w:rsidRDefault="00C048E6">
      <w:bookmarkStart w:id="58" w:name="sub_1442"/>
      <w:bookmarkEnd w:id="57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C048E6">
      <w:bookmarkStart w:id="59" w:name="sub_1443"/>
      <w:bookmarkEnd w:id="58"/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</w:t>
      </w:r>
      <w:r>
        <w:t>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C048E6">
      <w:bookmarkStart w:id="60" w:name="sub_1444"/>
      <w:bookmarkEnd w:id="59"/>
      <w:r>
        <w:t>4.4.4. Не менее 10 процентов численности педагогических работников Ор</w:t>
      </w:r>
      <w:r>
        <w:t>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</w:t>
      </w:r>
      <w:r>
        <w:t>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C048E6">
      <w:bookmarkStart w:id="61" w:name="sub_1445"/>
      <w:bookmarkEnd w:id="60"/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</w:t>
      </w:r>
      <w:r>
        <w:t>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61"/>
    <w:p w:rsidR="00000000" w:rsidRDefault="00C048E6">
      <w:r>
        <w:t>К педагогическим работникам и лицам, привлекаемым к образовательной деятельности Организации на иных условиях, с учеными степенями и (или) учеными званиями приравниваются лица без ученых степеней и званий, имеющие соответствующие направленности (пр</w:t>
      </w:r>
      <w:r>
        <w:t>офилю) программы бакалавриата почетные звания Российской Федерации "Народный артист Российской Федерации", "Народный учитель Российской Федерации", "Народный художник Российской Федерации", "Заслуженный артист Российской Федерации", "Заслуженный деятель ис</w:t>
      </w:r>
      <w:r>
        <w:t>кусств Российской Федерации", "Заслуженный работник культуры Российской Федерации", "Заслуженный художник Российской Федерации", спортивные звания "Мастер спорта России международного класса", "Мастер спорта России", "Гроссмейстер России", почетные спортив</w:t>
      </w:r>
      <w:r>
        <w:t xml:space="preserve">ные звания </w:t>
      </w:r>
      <w:r>
        <w:lastRenderedPageBreak/>
        <w:t>"Заслуженный мастер спорта России", "Заслуженный тренер России", "Почетный спортивный судья России", действительные члены и члены-корреспонденты Российской академии художеств, лауреаты государственных премий, лица, имеющие диплом лауреата междун</w:t>
      </w:r>
      <w:r>
        <w:t>ародного или всероссийского конкурса в области, соответствующей направленности (профилю) программы бакалавриата.</w:t>
      </w:r>
    </w:p>
    <w:p w:rsidR="00000000" w:rsidRDefault="00C048E6">
      <w:bookmarkStart w:id="62" w:name="sub_1405"/>
      <w:r>
        <w:t>4.5. Требования к финансовым условиям реализации программы бакалавриата.</w:t>
      </w:r>
    </w:p>
    <w:p w:rsidR="00000000" w:rsidRDefault="00C048E6">
      <w:bookmarkStart w:id="63" w:name="sub_1451"/>
      <w:bookmarkEnd w:id="62"/>
      <w:r>
        <w:t>4.5.1. Финансовое обеспечение реализации прогр</w:t>
      </w:r>
      <w:r>
        <w:t>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</w:t>
      </w:r>
      <w:r>
        <w:t>ым нормативам затрат, определяемых Министерством образования и науки Российской Федерации</w:t>
      </w:r>
      <w:hyperlink w:anchor="sub_6666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C048E6">
      <w:bookmarkStart w:id="64" w:name="sub_1406"/>
      <w:bookmarkEnd w:id="63"/>
      <w:r>
        <w:t>4.6. Требования к применяемым механизмам о</w:t>
      </w:r>
      <w:r>
        <w:t>ценки качества образовательной деятельности и подготовки обучающихся по программе бакалавриата.</w:t>
      </w:r>
    </w:p>
    <w:p w:rsidR="00000000" w:rsidRDefault="00C048E6">
      <w:bookmarkStart w:id="65" w:name="sub_1461"/>
      <w:bookmarkEnd w:id="64"/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</w:t>
      </w:r>
      <w:r>
        <w:t xml:space="preserve"> а также системы внешней оценки, в которой Организация принимает участие на добровольной основе.</w:t>
      </w:r>
    </w:p>
    <w:p w:rsidR="00000000" w:rsidRDefault="00C048E6">
      <w:bookmarkStart w:id="66" w:name="sub_1462"/>
      <w:bookmarkEnd w:id="65"/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</w:t>
      </w:r>
      <w:r>
        <w:t>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6"/>
    <w:p w:rsidR="00000000" w:rsidRDefault="00C048E6">
      <w:r>
        <w:t>В рамках внутренней системы оценки качества образоват</w:t>
      </w:r>
      <w:r>
        <w:t>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00000" w:rsidRDefault="00C048E6">
      <w:bookmarkStart w:id="67" w:name="sub_1463"/>
      <w:r>
        <w:t>4.6.3. Внешняя оценка качества</w:t>
      </w:r>
      <w:r>
        <w:t xml:space="preserve">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</w:t>
      </w:r>
      <w:r>
        <w:t>ОП.</w:t>
      </w:r>
    </w:p>
    <w:p w:rsidR="00000000" w:rsidRDefault="00C048E6">
      <w:bookmarkStart w:id="68" w:name="sub_1464"/>
      <w:bookmarkEnd w:id="67"/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</w:t>
      </w:r>
      <w:r>
        <w:t xml:space="preserve">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</w:t>
      </w:r>
      <w:r>
        <w:t>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bookmarkEnd w:id="68"/>
    <w:p w:rsidR="00000000" w:rsidRDefault="00C048E6"/>
    <w:p w:rsidR="00000000" w:rsidRDefault="00C048E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048E6">
      <w:pPr>
        <w:pStyle w:val="aa"/>
      </w:pPr>
      <w:bookmarkStart w:id="69" w:name="sub_11111"/>
      <w:r>
        <w:rPr>
          <w:vertAlign w:val="superscript"/>
        </w:rPr>
        <w:t>1</w:t>
      </w:r>
      <w:r>
        <w:t xml:space="preserve"> </w:t>
      </w:r>
      <w:hyperlink r:id="rId16" w:history="1">
        <w:r>
          <w:rPr>
            <w:rStyle w:val="a4"/>
          </w:rPr>
          <w:t>С</w:t>
        </w:r>
        <w:r>
          <w:rPr>
            <w:rStyle w:val="a4"/>
          </w:rPr>
          <w:t>татья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</w:t>
      </w:r>
      <w:r>
        <w:t>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</w:t>
      </w:r>
      <w:r>
        <w:t>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4765; 2018, N 1, ст. 57).</w:t>
      </w:r>
    </w:p>
    <w:p w:rsidR="00000000" w:rsidRDefault="00C048E6">
      <w:pPr>
        <w:pStyle w:val="aa"/>
      </w:pPr>
      <w:bookmarkStart w:id="70" w:name="sub_22222"/>
      <w:bookmarkEnd w:id="69"/>
      <w:r>
        <w:rPr>
          <w:vertAlign w:val="superscript"/>
        </w:rPr>
        <w:t>2</w:t>
      </w:r>
      <w:r>
        <w:t xml:space="preserve"> </w:t>
      </w:r>
      <w:hyperlink r:id="rId17" w:history="1">
        <w:r>
          <w:rPr>
            <w:rStyle w:val="a4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 г. N 667н "О реестре профессиональных стандартов (пе</w:t>
      </w:r>
      <w:r>
        <w:t xml:space="preserve">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</w:t>
      </w:r>
      <w:r>
        <w:t>стерства труда и социальной защиты Российской Федерации от 9 марта 2017 г. N 254н (зарегистрирован Министерством юстиции Российской Федерации 29 марта 2017 г., регистрационный N 46168).</w:t>
      </w:r>
    </w:p>
    <w:p w:rsidR="00000000" w:rsidRDefault="00C048E6">
      <w:pPr>
        <w:pStyle w:val="aa"/>
      </w:pPr>
      <w:bookmarkStart w:id="71" w:name="sub_33333"/>
      <w:bookmarkEnd w:id="70"/>
      <w:r>
        <w:rPr>
          <w:vertAlign w:val="superscript"/>
        </w:rPr>
        <w:t xml:space="preserve">3 </w:t>
      </w:r>
      <w:hyperlink r:id="rId19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</w:t>
      </w:r>
      <w:r>
        <w:t xml:space="preserve">ийской Федерации 19 ноября 2014 г., регистрационный N 34779) с изменением, внесенным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 г. N 254н (заре</w:t>
      </w:r>
      <w:r>
        <w:t>гистрирован Министерством юстиции Российской Федерации 29 марта 2017 г., регистрационный N 46168).</w:t>
      </w:r>
    </w:p>
    <w:p w:rsidR="00000000" w:rsidRDefault="00C048E6">
      <w:pPr>
        <w:pStyle w:val="aa"/>
      </w:pPr>
      <w:bookmarkStart w:id="72" w:name="sub_44444"/>
      <w:bookmarkEnd w:id="71"/>
      <w:r>
        <w:rPr>
          <w:vertAlign w:val="superscript"/>
        </w:rPr>
        <w:t>4</w:t>
      </w:r>
      <w:r>
        <w:t xml:space="preserve"> </w:t>
      </w:r>
      <w:hyperlink r:id="rId21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</w:t>
      </w:r>
      <w:r>
        <w:t xml:space="preserve"> от 12 апреля 2013 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 28534).</w:t>
      </w:r>
    </w:p>
    <w:p w:rsidR="00000000" w:rsidRDefault="00C048E6">
      <w:pPr>
        <w:pStyle w:val="aa"/>
      </w:pPr>
      <w:bookmarkStart w:id="73" w:name="sub_5555"/>
      <w:bookmarkEnd w:id="72"/>
      <w:r>
        <w:rPr>
          <w:vertAlign w:val="superscript"/>
        </w:rPr>
        <w:t>5</w:t>
      </w:r>
      <w:r>
        <w:t xml:space="preserve">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2006, N 31, ст. 3448; 2010, N 31, ст</w:t>
      </w:r>
      <w:r>
        <w:t xml:space="preserve">. 4196; 2011, N 15, ст. 2038; N 30, ст. 4600; 2012, N 31, ст. 4328; 2013, </w:t>
      </w:r>
      <w:r>
        <w:lastRenderedPageBreak/>
        <w:t>N 14, ст. 1658; N 23, ст. 2870; N 27, ст. 3479; N 52, ст. 6961, ст. 6963; 2014, N 19, ст. 2302; N 30, ст. 4223, ст. 4243; N 48, ст. 6645; 2015, N 1, ст. 84; N 27, ст. 3979; N 29, ст.</w:t>
      </w:r>
      <w:r>
        <w:t xml:space="preserve"> 4389, ст. 4390; 2016, N 26, ст. 3877; N 28, ст. 4558; N 52, ст. 7491; 2017, N 18, ст. 2664; N 24, ст. 3478; N 25, ст. 3596; N 27, ст. 3953; N 31, ст. 4825, ст. 4827; N 48, ст. 7051), </w:t>
      </w:r>
      <w:hyperlink r:id="rId23" w:history="1">
        <w:r>
          <w:rPr>
            <w:rStyle w:val="a4"/>
          </w:rPr>
          <w:t>Феде</w:t>
        </w:r>
        <w:r>
          <w:rPr>
            <w:rStyle w:val="a4"/>
          </w:rPr>
          <w:t>ральный закон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</w:t>
      </w:r>
      <w:r>
        <w:t>. 3263; N 31, ст. 4701; 2013, N 14, ст. 1651; N 30, ст. 4038; N 51, ст. 6683; 2014, N 23, ст. 2927; N 30, ст. 4217, ст. 4243; 2016, N 27, ст. 4164; 2017, N 9, ст. 1276; N 27, ст. 3945; N 31, ст. 4772).</w:t>
      </w:r>
    </w:p>
    <w:p w:rsidR="00000000" w:rsidRDefault="00C048E6">
      <w:pPr>
        <w:pStyle w:val="aa"/>
      </w:pPr>
      <w:bookmarkStart w:id="74" w:name="sub_66666"/>
      <w:bookmarkEnd w:id="73"/>
      <w:r>
        <w:rPr>
          <w:vertAlign w:val="superscript"/>
        </w:rPr>
        <w:t>6</w:t>
      </w:r>
      <w:r>
        <w:t xml:space="preserve"> </w:t>
      </w:r>
      <w:hyperlink r:id="rId24" w:history="1">
        <w:r>
          <w:rPr>
            <w:rStyle w:val="a4"/>
          </w:rPr>
          <w:t>Пункт 10</w:t>
        </w:r>
      </w:hyperlink>
      <w:r>
        <w:t xml:space="preserve"> постановления Правительства Российской Федерации от 26 июня 2015 г. N 640 "О порядке формирования государственного задания на оказание государственных услуг (выполнение работ) в отношении федеральных государств</w:t>
      </w:r>
      <w:r>
        <w:t>енных учреждений и финансового обеспечения выполнения государственного задания" (Собрание законодательства Российской Федерации, 2015, N 28, ст. 4226; 2016, N 24, ст. 3525; N 42, ст. 5926; N 46, ст. 6468; 2017, N 38, ст. 5636; N 51, ст. 7812).</w:t>
      </w:r>
    </w:p>
    <w:bookmarkEnd w:id="74"/>
    <w:p w:rsidR="00000000" w:rsidRDefault="00C048E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</w:t>
      </w:r>
      <w:r>
        <w:rPr>
          <w:sz w:val="22"/>
          <w:szCs w:val="22"/>
        </w:rPr>
        <w:t>───────────────────────────</w:t>
      </w:r>
    </w:p>
    <w:p w:rsidR="00000000" w:rsidRDefault="00C048E6">
      <w:pPr>
        <w:ind w:firstLine="698"/>
        <w:jc w:val="right"/>
      </w:pPr>
      <w:bookmarkStart w:id="75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государственному_образовательному стандарту</w:t>
        </w:r>
      </w:hyperlink>
      <w:r>
        <w:rPr>
          <w:rStyle w:val="a3"/>
        </w:rPr>
        <w:t xml:space="preserve"> высшего</w:t>
      </w:r>
      <w:r>
        <w:rPr>
          <w:rStyle w:val="a3"/>
        </w:rPr>
        <w:br/>
        <w:t>образования - бакалавриат по направлению</w:t>
      </w:r>
      <w:r>
        <w:rPr>
          <w:rStyle w:val="a3"/>
        </w:rPr>
        <w:br/>
        <w:t>подготовки 44.03.04 Профессиональное</w:t>
      </w:r>
      <w:r>
        <w:rPr>
          <w:rStyle w:val="a3"/>
        </w:rPr>
        <w:br/>
        <w:t>обучение (по отраслям),</w:t>
      </w:r>
      <w:r>
        <w:rPr>
          <w:rStyle w:val="a3"/>
        </w:rPr>
        <w:br/>
        <w:t>утвержденному</w:t>
      </w:r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образования и науки Российской Федерации</w:t>
      </w:r>
      <w:r>
        <w:rPr>
          <w:rStyle w:val="a3"/>
        </w:rPr>
        <w:br/>
        <w:t>от 22 февраля 2018 г. N 124</w:t>
      </w:r>
    </w:p>
    <w:bookmarkEnd w:id="75"/>
    <w:p w:rsidR="00000000" w:rsidRDefault="00C048E6"/>
    <w:p w:rsidR="00000000" w:rsidRDefault="00C048E6">
      <w:pPr>
        <w:pStyle w:val="1"/>
      </w:pPr>
      <w:r>
        <w:t>Перечень</w:t>
      </w:r>
      <w:r>
        <w:br/>
        <w:t>профессиональных стандартов, соответствующих профессиональной деятельности выпускников, освоивших программу бакалавриата п</w:t>
      </w:r>
      <w:r>
        <w:t>о направлению подготовки 44.03.04 Профессиональное обучение (по отраслям)</w:t>
      </w:r>
    </w:p>
    <w:p w:rsidR="00000000" w:rsidRDefault="00C048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2232"/>
        <w:gridCol w:w="6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7"/>
              <w:jc w:val="center"/>
            </w:pPr>
            <w:r>
              <w:t>Код</w:t>
            </w:r>
          </w:p>
          <w:p w:rsidR="00000000" w:rsidRDefault="00C048E6">
            <w:pPr>
              <w:pStyle w:val="a7"/>
              <w:jc w:val="center"/>
            </w:pPr>
            <w:r>
              <w:t>профессионального</w:t>
            </w:r>
          </w:p>
          <w:p w:rsidR="00000000" w:rsidRDefault="00C048E6">
            <w:pPr>
              <w:pStyle w:val="a7"/>
              <w:jc w:val="center"/>
            </w:pPr>
            <w:r>
              <w:t>стандарта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7"/>
              <w:jc w:val="center"/>
            </w:pPr>
            <w:r>
              <w:t>Наименование области профессиональной деятельности.</w:t>
            </w:r>
          </w:p>
          <w:p w:rsidR="00000000" w:rsidRDefault="00C048E6">
            <w:pPr>
              <w:pStyle w:val="a7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C048E6">
            <w:pPr>
              <w:pStyle w:val="1"/>
            </w:pPr>
            <w:r>
              <w:t>01 Образование и наука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7"/>
              <w:jc w:val="center"/>
            </w:pPr>
            <w:bookmarkStart w:id="76" w:name="sub_11001"/>
            <w:r>
              <w:t>1.</w:t>
            </w:r>
            <w:bookmarkEnd w:id="76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048E6">
            <w:pPr>
              <w:pStyle w:val="a7"/>
              <w:jc w:val="center"/>
            </w:pPr>
            <w:r>
              <w:t>01.003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8E6">
            <w:pPr>
              <w:pStyle w:val="a9"/>
            </w:pPr>
            <w:hyperlink r:id="rId25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дополнительного образования детей и взрослых", утвержденный </w:t>
            </w:r>
            <w:hyperlink r:id="rId26" w:history="1">
              <w:r>
                <w:rPr>
                  <w:rStyle w:val="a4"/>
                </w:rPr>
                <w:t>приказом</w:t>
              </w:r>
            </w:hyperlink>
            <w:r>
              <w:t xml:space="preserve"> </w:t>
            </w:r>
            <w:r>
              <w:t>Министерства труда и социальной защиты Российской Федерации от 8 сентября 2015 г. N 613н (зарегистрирован Министерством юстиции Российской Федерации 24 сентября 2015 г., регистрационный N 38994)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048E6">
            <w:pPr>
              <w:pStyle w:val="a7"/>
              <w:jc w:val="center"/>
            </w:pPr>
            <w:bookmarkStart w:id="77" w:name="sub_11002"/>
            <w:r>
              <w:t>2.</w:t>
            </w:r>
            <w:bookmarkEnd w:id="77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048E6">
            <w:pPr>
              <w:pStyle w:val="a7"/>
              <w:jc w:val="center"/>
            </w:pPr>
            <w:r>
              <w:t>01.004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8E6">
            <w:pPr>
              <w:pStyle w:val="a9"/>
            </w:pPr>
            <w:hyperlink r:id="rId27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</w:t>
            </w:r>
            <w:hyperlink r:id="rId2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8 сентября 2015 г. N 608н (зарегистрирован Министерством юстиции Российской Федерации 24 сентября 2015 г., регистрационный N 38993)</w:t>
            </w:r>
          </w:p>
        </w:tc>
      </w:tr>
    </w:tbl>
    <w:p w:rsidR="00C048E6" w:rsidRDefault="00C048E6"/>
    <w:sectPr w:rsidR="00C048E6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E6" w:rsidRDefault="00C048E6">
      <w:r>
        <w:separator/>
      </w:r>
    </w:p>
  </w:endnote>
  <w:endnote w:type="continuationSeparator" w:id="0">
    <w:p w:rsidR="00C048E6" w:rsidRDefault="00C0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048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92A5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2A5D">
            <w:rPr>
              <w:rFonts w:ascii="Times New Roman" w:hAnsi="Times New Roman" w:cs="Times New Roman"/>
              <w:noProof/>
              <w:sz w:val="20"/>
              <w:szCs w:val="20"/>
            </w:rPr>
            <w:t>15.10.2018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048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048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92A5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2A5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92A5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2A5D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E6" w:rsidRDefault="00C048E6">
      <w:r>
        <w:separator/>
      </w:r>
    </w:p>
  </w:footnote>
  <w:footnote w:type="continuationSeparator" w:id="0">
    <w:p w:rsidR="00C048E6" w:rsidRDefault="00C0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48E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22 февраля 2018 г. N 124 "Об утверждении федерального…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5D"/>
    <w:rsid w:val="00C048E6"/>
    <w:rsid w:val="00F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8B15A4-5DFE-4269-B5A6-7F37B85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16"/>
      <w:szCs w:val="16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92898&amp;sub=0" TargetMode="External"/><Relationship Id="rId13" Type="http://schemas.openxmlformats.org/officeDocument/2006/relationships/hyperlink" Target="http://mobileonline.garant.ru/document?id=71136820&amp;sub=0" TargetMode="External"/><Relationship Id="rId18" Type="http://schemas.openxmlformats.org/officeDocument/2006/relationships/hyperlink" Target="http://mobileonline.garant.ru/document?id=71542732&amp;sub=0" TargetMode="External"/><Relationship Id="rId26" Type="http://schemas.openxmlformats.org/officeDocument/2006/relationships/hyperlink" Target="http://mobileonline.garant.ru/document?id=7110291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0266852&amp;sub=0" TargetMode="External"/><Relationship Id="rId7" Type="http://schemas.openxmlformats.org/officeDocument/2006/relationships/hyperlink" Target="http://mobileonline.garant.ru/document?id=70292898&amp;sub=15241" TargetMode="External"/><Relationship Id="rId12" Type="http://schemas.openxmlformats.org/officeDocument/2006/relationships/hyperlink" Target="http://mobileonline.garant.ru/document?id=71136820&amp;sub=1000" TargetMode="External"/><Relationship Id="rId17" Type="http://schemas.openxmlformats.org/officeDocument/2006/relationships/hyperlink" Target="http://mobileonline.garant.ru/document?id=70707194&amp;sub=1001" TargetMode="External"/><Relationship Id="rId25" Type="http://schemas.openxmlformats.org/officeDocument/2006/relationships/hyperlink" Target="http://mobileonline.garant.ru/document?id=71102914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191362&amp;sub=14" TargetMode="External"/><Relationship Id="rId20" Type="http://schemas.openxmlformats.org/officeDocument/2006/relationships/hyperlink" Target="http://mobileonline.garant.ru/document?id=71542732&amp;sub=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1797863&amp;sub=0" TargetMode="External"/><Relationship Id="rId24" Type="http://schemas.openxmlformats.org/officeDocument/2006/relationships/hyperlink" Target="http://mobileonline.garant.ru/document?id=71012362&amp;sub=1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0380868&amp;sub=440304" TargetMode="External"/><Relationship Id="rId23" Type="http://schemas.openxmlformats.org/officeDocument/2006/relationships/hyperlink" Target="http://mobileonline.garant.ru/document?id=12048567&amp;sub=0" TargetMode="External"/><Relationship Id="rId28" Type="http://schemas.openxmlformats.org/officeDocument/2006/relationships/hyperlink" Target="http://mobileonline.garant.ru/document?id=71102838&amp;sub=0" TargetMode="External"/><Relationship Id="rId10" Type="http://schemas.openxmlformats.org/officeDocument/2006/relationships/hyperlink" Target="http://mobileonline.garant.ru/document?id=70329496&amp;sub=0" TargetMode="External"/><Relationship Id="rId19" Type="http://schemas.openxmlformats.org/officeDocument/2006/relationships/hyperlink" Target="http://mobileonline.garant.ru/document?id=70707194&amp;sub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329496&amp;sub=1017" TargetMode="External"/><Relationship Id="rId14" Type="http://schemas.openxmlformats.org/officeDocument/2006/relationships/hyperlink" Target="http://mobileonline.garant.ru/document?id=5532903&amp;sub=0" TargetMode="External"/><Relationship Id="rId22" Type="http://schemas.openxmlformats.org/officeDocument/2006/relationships/hyperlink" Target="http://mobileonline.garant.ru/document?id=12048555&amp;sub=0" TargetMode="External"/><Relationship Id="rId27" Type="http://schemas.openxmlformats.org/officeDocument/2006/relationships/hyperlink" Target="http://mobileonline.garant.ru/document?id=71102838&amp;sub=100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2018-10-15T11:59:00Z</dcterms:created>
  <dcterms:modified xsi:type="dcterms:W3CDTF">2018-10-15T11:59:00Z</dcterms:modified>
</cp:coreProperties>
</file>