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74" w:rsidRPr="00AF6074" w:rsidRDefault="005C414C" w:rsidP="00AF6074">
      <w:pPr>
        <w:spacing w:after="0" w:line="360" w:lineRule="auto"/>
        <w:jc w:val="center"/>
        <w:rPr>
          <w:rFonts w:ascii="Arial" w:eastAsia="Arial" w:hAnsi="Arial" w:cs="Arial"/>
          <w:sz w:val="28"/>
          <w:szCs w:val="28"/>
          <w:lang w:eastAsia="ru-RU"/>
        </w:rPr>
      </w:pPr>
      <w:r>
        <w:rPr>
          <w:rFonts w:ascii="Arial" w:eastAsia="Arial" w:hAnsi="Arial" w:cs="Arial"/>
          <w:sz w:val="28"/>
          <w:szCs w:val="28"/>
          <w:lang w:eastAsia="ru-RU"/>
        </w:rPr>
        <w:t>7</w:t>
      </w:r>
      <w:r w:rsidR="00AF6074" w:rsidRPr="00AF6074">
        <w:rPr>
          <w:rFonts w:ascii="Arial" w:eastAsia="Arial" w:hAnsi="Arial" w:cs="Arial"/>
          <w:sz w:val="28"/>
          <w:szCs w:val="28"/>
          <w:lang w:eastAsia="ru-RU"/>
        </w:rPr>
        <w:t>Министерство сельского хозяйства РФ</w:t>
      </w:r>
    </w:p>
    <w:p w:rsidR="00AF6074" w:rsidRPr="00AF6074" w:rsidRDefault="00AF6074" w:rsidP="00AF6074">
      <w:pPr>
        <w:spacing w:after="0" w:line="360" w:lineRule="auto"/>
        <w:jc w:val="center"/>
        <w:rPr>
          <w:rFonts w:ascii="Arial" w:eastAsia="Arial" w:hAnsi="Arial" w:cs="Arial"/>
          <w:sz w:val="28"/>
          <w:szCs w:val="28"/>
          <w:lang w:eastAsia="ru-RU"/>
        </w:rPr>
      </w:pPr>
      <w:r w:rsidRPr="00AF6074">
        <w:rPr>
          <w:rFonts w:ascii="Arial" w:eastAsia="Arial" w:hAnsi="Arial" w:cs="Arial"/>
          <w:sz w:val="28"/>
          <w:szCs w:val="28"/>
          <w:lang w:eastAsia="ru-RU"/>
        </w:rPr>
        <w:t>Министерство сельского хозяйства и продовольствия РТ</w:t>
      </w:r>
    </w:p>
    <w:p w:rsidR="00AF6074" w:rsidRPr="00AF6074" w:rsidRDefault="00AF6074" w:rsidP="00AF6074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  <w:lang w:eastAsia="ru-RU"/>
        </w:rPr>
      </w:pPr>
      <w:r w:rsidRPr="00AF6074">
        <w:rPr>
          <w:rFonts w:ascii="Arial" w:eastAsia="Arial" w:hAnsi="Arial" w:cs="Arial"/>
          <w:b/>
          <w:sz w:val="28"/>
          <w:szCs w:val="28"/>
          <w:lang w:eastAsia="ru-RU"/>
        </w:rPr>
        <w:t>ФГБОУ ВО «КАЗАНСКИЙ ГОСУДАРСТВЕННЫЙ АГРАРНЫЙ УНИВЕРСИТЕТ»</w:t>
      </w:r>
    </w:p>
    <w:p w:rsidR="00AF6074" w:rsidRPr="00AF6074" w:rsidRDefault="00AF6074" w:rsidP="00AF6074">
      <w:pPr>
        <w:spacing w:after="0" w:line="276" w:lineRule="auto"/>
        <w:jc w:val="center"/>
        <w:rPr>
          <w:rFonts w:ascii="Arial" w:eastAsia="Arial" w:hAnsi="Arial" w:cs="Arial"/>
          <w:i/>
          <w:sz w:val="28"/>
          <w:szCs w:val="28"/>
          <w:lang w:eastAsia="ru-RU"/>
        </w:rPr>
      </w:pPr>
      <w:r w:rsidRPr="00AF6074">
        <w:rPr>
          <w:rFonts w:ascii="Arial" w:eastAsia="Arial" w:hAnsi="Arial" w:cs="Arial"/>
          <w:i/>
          <w:sz w:val="28"/>
          <w:szCs w:val="28"/>
          <w:lang w:eastAsia="ru-RU"/>
        </w:rPr>
        <w:t xml:space="preserve">Институт экономики </w:t>
      </w:r>
    </w:p>
    <w:p w:rsidR="00AF6074" w:rsidRPr="00AF6074" w:rsidRDefault="00AF6074" w:rsidP="00AF6074">
      <w:pPr>
        <w:spacing w:after="0" w:line="276" w:lineRule="auto"/>
        <w:jc w:val="center"/>
        <w:rPr>
          <w:rFonts w:ascii="Arial" w:eastAsia="Arial" w:hAnsi="Arial" w:cs="Arial"/>
          <w:i/>
          <w:sz w:val="28"/>
          <w:szCs w:val="28"/>
          <w:lang w:eastAsia="ru-RU"/>
        </w:rPr>
      </w:pPr>
      <w:r w:rsidRPr="00AF6074">
        <w:rPr>
          <w:rFonts w:ascii="Arial" w:eastAsia="Arial" w:hAnsi="Arial" w:cs="Arial"/>
          <w:i/>
          <w:sz w:val="28"/>
          <w:szCs w:val="28"/>
          <w:lang w:eastAsia="ru-RU"/>
        </w:rPr>
        <w:t>Кафедра бухгалтерского учета и аудита</w:t>
      </w:r>
    </w:p>
    <w:p w:rsidR="00367426" w:rsidRPr="00224997" w:rsidRDefault="00367426">
      <w:pPr>
        <w:rPr>
          <w:rFonts w:ascii="Arial" w:hAnsi="Arial" w:cs="Arial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C3417" w:rsidRPr="00224997" w:rsidTr="00AF6074">
        <w:tc>
          <w:tcPr>
            <w:tcW w:w="4820" w:type="dxa"/>
          </w:tcPr>
          <w:p w:rsidR="003C3417" w:rsidRPr="00224997" w:rsidRDefault="00CE7379" w:rsidP="003F1332">
            <w:pPr>
              <w:jc w:val="center"/>
              <w:rPr>
                <w:rFonts w:ascii="Arial" w:hAnsi="Arial" w:cs="Arial"/>
                <w:b/>
              </w:rPr>
            </w:pPr>
            <w:r w:rsidRPr="00224997">
              <w:rPr>
                <w:rFonts w:ascii="Arial" w:hAnsi="Arial" w:cs="Arial"/>
                <w:noProof/>
              </w:rPr>
              <w:t xml:space="preserve">   </w:t>
            </w:r>
            <w:r w:rsidR="003C3417" w:rsidRPr="0022499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4B646AE" wp14:editId="2FC24AB8">
                  <wp:extent cx="923925" cy="914400"/>
                  <wp:effectExtent l="0" t="0" r="9525" b="0"/>
                  <wp:docPr id="19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41952" cy="932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4997">
              <w:rPr>
                <w:rFonts w:ascii="Arial" w:hAnsi="Arial" w:cs="Arial"/>
                <w:noProof/>
              </w:rPr>
              <w:t xml:space="preserve">     </w:t>
            </w:r>
            <w:r w:rsidRPr="0022499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9B75DB" wp14:editId="410525BB">
                  <wp:extent cx="1094379" cy="845303"/>
                  <wp:effectExtent l="0" t="0" r="0" b="0"/>
                  <wp:docPr id="18495" name="Рисунок 18495" descr="C:\Users\Buchuch7\Desktop\1674016504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chuch7\Desktop\1674016504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501" cy="92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B3F" w:rsidRPr="00224997" w:rsidRDefault="00946B3F" w:rsidP="003F133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3417" w:rsidRPr="00224997" w:rsidTr="00AF6074">
        <w:tc>
          <w:tcPr>
            <w:tcW w:w="4820" w:type="dxa"/>
          </w:tcPr>
          <w:p w:rsidR="003C3417" w:rsidRPr="00224997" w:rsidRDefault="003C3417" w:rsidP="003F13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D71D7" w:rsidRPr="00224997" w:rsidRDefault="003F1332" w:rsidP="009419C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D5565A" w:rsidRPr="00224997" w:rsidRDefault="00D5565A" w:rsidP="00485D4B">
      <w:pPr>
        <w:spacing w:after="0" w:line="240" w:lineRule="auto"/>
        <w:rPr>
          <w:rFonts w:ascii="Arial" w:hAnsi="Arial" w:cs="Arial"/>
          <w:b/>
        </w:rPr>
      </w:pPr>
    </w:p>
    <w:p w:rsidR="00D5565A" w:rsidRPr="00224997" w:rsidRDefault="00D5565A" w:rsidP="00485D4B">
      <w:pPr>
        <w:spacing w:after="0" w:line="240" w:lineRule="auto"/>
        <w:rPr>
          <w:rFonts w:ascii="Arial" w:hAnsi="Arial" w:cs="Arial"/>
          <w:b/>
        </w:rPr>
      </w:pPr>
    </w:p>
    <w:p w:rsidR="00946B3F" w:rsidRPr="00224997" w:rsidRDefault="00946B3F" w:rsidP="00485D4B">
      <w:pPr>
        <w:spacing w:after="0" w:line="240" w:lineRule="auto"/>
        <w:rPr>
          <w:rFonts w:ascii="Arial" w:hAnsi="Arial" w:cs="Arial"/>
          <w:b/>
        </w:rPr>
      </w:pPr>
    </w:p>
    <w:p w:rsidR="00946B3F" w:rsidRPr="00224997" w:rsidRDefault="00946B3F" w:rsidP="00485D4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686"/>
        <w:gridCol w:w="3247"/>
      </w:tblGrid>
      <w:tr w:rsidR="009C298B" w:rsidRPr="00224997" w:rsidTr="00EB7B2B">
        <w:trPr>
          <w:trHeight w:val="445"/>
        </w:trPr>
        <w:tc>
          <w:tcPr>
            <w:tcW w:w="1843" w:type="dxa"/>
          </w:tcPr>
          <w:p w:rsidR="009C298B" w:rsidRPr="00444392" w:rsidRDefault="005D7BE7" w:rsidP="005D7BE7">
            <w:pPr>
              <w:rPr>
                <w:rFonts w:ascii="Arial" w:hAnsi="Arial" w:cs="Arial"/>
                <w:sz w:val="108"/>
                <w:szCs w:val="108"/>
              </w:rPr>
            </w:pPr>
            <w:r w:rsidRPr="00444392">
              <w:rPr>
                <w:rFonts w:ascii="Arial" w:hAnsi="Arial" w:cs="Arial"/>
                <w:color w:val="808080" w:themeColor="background1" w:themeShade="80"/>
                <w:sz w:val="108"/>
                <w:szCs w:val="108"/>
              </w:rPr>
              <w:t>X</w:t>
            </w:r>
            <w:r w:rsidRPr="00444392">
              <w:rPr>
                <w:rFonts w:ascii="Arial" w:hAnsi="Arial" w:cs="Arial"/>
                <w:color w:val="808080" w:themeColor="background1" w:themeShade="80"/>
                <w:sz w:val="108"/>
                <w:szCs w:val="108"/>
                <w:lang w:val="en-US"/>
              </w:rPr>
              <w:t>V</w:t>
            </w:r>
          </w:p>
        </w:tc>
        <w:tc>
          <w:tcPr>
            <w:tcW w:w="3686" w:type="dxa"/>
          </w:tcPr>
          <w:p w:rsidR="009C298B" w:rsidRPr="00444392" w:rsidRDefault="004F42FA" w:rsidP="002D71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МЕЖДУНАРОДНАЯ</w:t>
            </w:r>
            <w:r w:rsidR="005A18F4" w:rsidRPr="00444392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9C298B" w:rsidRPr="00444392" w:rsidRDefault="009C298B" w:rsidP="002D71D7">
            <w:pPr>
              <w:rPr>
                <w:rFonts w:ascii="Arial" w:hAnsi="Arial" w:cs="Arial"/>
                <w:sz w:val="28"/>
                <w:szCs w:val="28"/>
              </w:rPr>
            </w:pPr>
            <w:r w:rsidRPr="00444392">
              <w:rPr>
                <w:rFonts w:ascii="Arial" w:hAnsi="Arial" w:cs="Arial"/>
                <w:sz w:val="28"/>
                <w:szCs w:val="28"/>
              </w:rPr>
              <w:t>НАУЧНО-ПРАКТИЧЕСКАЯ</w:t>
            </w:r>
          </w:p>
          <w:p w:rsidR="009C298B" w:rsidRPr="00444392" w:rsidRDefault="009C298B" w:rsidP="002D71D7">
            <w:pPr>
              <w:rPr>
                <w:rFonts w:ascii="Arial" w:hAnsi="Arial" w:cs="Arial"/>
                <w:sz w:val="28"/>
                <w:szCs w:val="28"/>
              </w:rPr>
            </w:pPr>
            <w:r w:rsidRPr="00444392">
              <w:rPr>
                <w:rFonts w:ascii="Arial" w:hAnsi="Arial" w:cs="Arial"/>
                <w:sz w:val="28"/>
                <w:szCs w:val="28"/>
              </w:rPr>
              <w:t>КОНФЕРЕНЦИЯ</w:t>
            </w:r>
            <w:r w:rsidR="005A18F4" w:rsidRPr="00444392">
              <w:rPr>
                <w:rFonts w:ascii="Arial" w:hAnsi="Arial" w:cs="Arial"/>
                <w:sz w:val="28"/>
                <w:szCs w:val="28"/>
              </w:rPr>
              <w:t xml:space="preserve"> МОЛОДЫХ УЧЕНЫХ</w:t>
            </w:r>
          </w:p>
        </w:tc>
        <w:tc>
          <w:tcPr>
            <w:tcW w:w="3247" w:type="dxa"/>
          </w:tcPr>
          <w:p w:rsidR="009C298B" w:rsidRPr="00224997" w:rsidRDefault="00F20168" w:rsidP="009C298B">
            <w:pPr>
              <w:jc w:val="right"/>
              <w:rPr>
                <w:rFonts w:ascii="Arial" w:hAnsi="Arial" w:cs="Arial"/>
                <w:sz w:val="24"/>
              </w:rPr>
            </w:pPr>
            <w:r w:rsidRPr="00444392">
              <w:rPr>
                <w:rFonts w:ascii="Arial" w:hAnsi="Arial" w:cs="Arial"/>
                <w:sz w:val="24"/>
              </w:rPr>
              <w:t>7</w:t>
            </w:r>
            <w:r w:rsidR="005A18F4" w:rsidRPr="00444392">
              <w:rPr>
                <w:rFonts w:ascii="Arial" w:hAnsi="Arial" w:cs="Arial"/>
                <w:sz w:val="24"/>
              </w:rPr>
              <w:t xml:space="preserve"> </w:t>
            </w:r>
            <w:r w:rsidRPr="00444392">
              <w:rPr>
                <w:rFonts w:ascii="Arial" w:hAnsi="Arial" w:cs="Arial"/>
                <w:sz w:val="24"/>
              </w:rPr>
              <w:t>апреля</w:t>
            </w:r>
            <w:r w:rsidR="009C298B" w:rsidRPr="00444392">
              <w:rPr>
                <w:rFonts w:ascii="Arial" w:hAnsi="Arial" w:cs="Arial"/>
                <w:sz w:val="24"/>
              </w:rPr>
              <w:t xml:space="preserve"> 2026 г.</w:t>
            </w:r>
          </w:p>
          <w:p w:rsidR="009C298B" w:rsidRPr="00224997" w:rsidRDefault="009C298B" w:rsidP="009C298B">
            <w:pPr>
              <w:jc w:val="right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485D4B" w:rsidRPr="00224997" w:rsidRDefault="00485D4B" w:rsidP="00485D4B">
      <w:pPr>
        <w:spacing w:after="0" w:line="240" w:lineRule="auto"/>
        <w:rPr>
          <w:rFonts w:ascii="Arial" w:hAnsi="Arial" w:cs="Arial"/>
          <w:b/>
        </w:rPr>
      </w:pPr>
    </w:p>
    <w:p w:rsidR="00485D4B" w:rsidRDefault="00485D4B" w:rsidP="00485D4B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9A7887" w:rsidRPr="00224997" w:rsidRDefault="009A7887" w:rsidP="00485D4B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5A18F4" w:rsidRPr="005A18F4" w:rsidRDefault="009A7887" w:rsidP="005A18F4">
      <w:pPr>
        <w:spacing w:after="0"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763D90">
        <w:rPr>
          <w:rFonts w:ascii="Arial" w:hAnsi="Arial" w:cs="Arial"/>
          <w:b/>
          <w:sz w:val="34"/>
          <w:szCs w:val="34"/>
        </w:rPr>
        <w:t>«</w:t>
      </w:r>
      <w:r w:rsidR="005A18F4" w:rsidRPr="005A18F4">
        <w:rPr>
          <w:rFonts w:ascii="Arial" w:hAnsi="Arial" w:cs="Arial"/>
          <w:b/>
          <w:sz w:val="34"/>
          <w:szCs w:val="34"/>
        </w:rPr>
        <w:t xml:space="preserve">Бухгалтерский учет и аудит будущего: </w:t>
      </w:r>
    </w:p>
    <w:p w:rsidR="00AF6074" w:rsidRPr="00CA71FE" w:rsidRDefault="005A18F4" w:rsidP="005A18F4">
      <w:pPr>
        <w:spacing w:after="0" w:line="276" w:lineRule="auto"/>
        <w:jc w:val="center"/>
        <w:rPr>
          <w:rFonts w:ascii="Arial" w:eastAsia="Arial" w:hAnsi="Arial" w:cs="Arial"/>
          <w:sz w:val="28"/>
          <w:szCs w:val="28"/>
        </w:rPr>
      </w:pPr>
      <w:r w:rsidRPr="005A18F4">
        <w:rPr>
          <w:rFonts w:ascii="Arial" w:hAnsi="Arial" w:cs="Arial"/>
          <w:b/>
          <w:sz w:val="34"/>
          <w:szCs w:val="34"/>
        </w:rPr>
        <w:t>взгляд нового поколения</w:t>
      </w:r>
      <w:r w:rsidR="009A7887" w:rsidRPr="009A4765">
        <w:rPr>
          <w:rFonts w:ascii="Arial" w:hAnsi="Arial" w:cs="Arial"/>
          <w:b/>
          <w:sz w:val="36"/>
          <w:szCs w:val="36"/>
        </w:rPr>
        <w:t>»</w:t>
      </w:r>
      <w:r w:rsidR="009A7887" w:rsidRPr="009A7887">
        <w:rPr>
          <w:rFonts w:ascii="Arial" w:hAnsi="Arial" w:cs="Arial"/>
          <w:b/>
          <w:sz w:val="36"/>
          <w:szCs w:val="36"/>
        </w:rPr>
        <w:t xml:space="preserve"> </w:t>
      </w:r>
    </w:p>
    <w:p w:rsidR="009C298B" w:rsidRPr="00224997" w:rsidRDefault="009C298B" w:rsidP="00AF6074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9C298B" w:rsidRDefault="009C298B" w:rsidP="00485D4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7A365B" w:rsidRDefault="007A365B" w:rsidP="00485D4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7A365B" w:rsidRDefault="007A365B" w:rsidP="00485D4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7A365B" w:rsidRDefault="007A365B" w:rsidP="00485D4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670E9C" w:rsidRDefault="00670E9C" w:rsidP="00485D4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670E9C" w:rsidRDefault="00670E9C" w:rsidP="00485D4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7A365B" w:rsidRDefault="007A365B" w:rsidP="00485D4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B55E16" w:rsidRDefault="00B55E16" w:rsidP="00485D4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9C298B" w:rsidRPr="00670E9C" w:rsidRDefault="00670E9C" w:rsidP="00670E9C">
      <w:pPr>
        <w:spacing w:after="0" w:line="360" w:lineRule="auto"/>
        <w:jc w:val="center"/>
        <w:rPr>
          <w:rFonts w:ascii="Arial" w:eastAsia="Arial" w:hAnsi="Arial" w:cs="Arial"/>
          <w:sz w:val="28"/>
          <w:szCs w:val="28"/>
          <w:lang w:eastAsia="ru-RU"/>
        </w:rPr>
      </w:pPr>
      <w:r w:rsidRPr="00670E9C">
        <w:rPr>
          <w:rFonts w:ascii="Arial" w:eastAsia="Arial" w:hAnsi="Arial" w:cs="Arial"/>
          <w:sz w:val="28"/>
          <w:szCs w:val="28"/>
          <w:lang w:eastAsia="ru-RU"/>
        </w:rPr>
        <w:t>г</w:t>
      </w:r>
      <w:r w:rsidR="00B55E16" w:rsidRPr="00670E9C">
        <w:rPr>
          <w:rFonts w:ascii="Arial" w:eastAsia="Arial" w:hAnsi="Arial" w:cs="Arial"/>
          <w:sz w:val="28"/>
          <w:szCs w:val="28"/>
          <w:lang w:eastAsia="ru-RU"/>
        </w:rPr>
        <w:t>. Казань</w:t>
      </w:r>
    </w:p>
    <w:p w:rsidR="0067445F" w:rsidRPr="00224997" w:rsidRDefault="0067445F" w:rsidP="0067445F">
      <w:pPr>
        <w:spacing w:after="0" w:line="276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pPr w:leftFromText="180" w:rightFromText="180" w:horzAnchor="page" w:tblpX="537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</w:tblGrid>
      <w:tr w:rsidR="00AC068D" w:rsidRPr="00224997" w:rsidTr="009E4F23">
        <w:trPr>
          <w:trHeight w:val="697"/>
        </w:trPr>
        <w:tc>
          <w:tcPr>
            <w:tcW w:w="1129" w:type="dxa"/>
          </w:tcPr>
          <w:p w:rsidR="00AC068D" w:rsidRPr="00224997" w:rsidRDefault="00AC068D" w:rsidP="00B57CEE">
            <w:pPr>
              <w:jc w:val="center"/>
              <w:rPr>
                <w:rFonts w:ascii="Arial" w:hAnsi="Arial" w:cs="Arial"/>
                <w:b/>
              </w:rPr>
            </w:pPr>
            <w:r w:rsidRPr="00224997"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 wp14:anchorId="3F52AB47" wp14:editId="61819609">
                  <wp:extent cx="543464" cy="508959"/>
                  <wp:effectExtent l="0" t="0" r="9525" b="5715"/>
                  <wp:docPr id="18482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587" cy="54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9E4F23" w:rsidRPr="00224997" w:rsidRDefault="00AC068D" w:rsidP="004A7AD3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КАЗАНСКИЙ </w:t>
            </w:r>
          </w:p>
          <w:p w:rsidR="00AC068D" w:rsidRPr="00224997" w:rsidRDefault="00AC068D" w:rsidP="004A7AD3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ГОСУДАРСТВЕННЫЙ</w:t>
            </w:r>
          </w:p>
          <w:p w:rsidR="00AC068D" w:rsidRPr="00224997" w:rsidRDefault="00AC068D" w:rsidP="004A7AD3">
            <w:pPr>
              <w:rPr>
                <w:rFonts w:ascii="Arial" w:hAnsi="Arial" w:cs="Arial"/>
                <w:noProof/>
                <w:color w:val="538135" w:themeColor="accent6" w:themeShade="BF"/>
                <w:sz w:val="24"/>
                <w:szCs w:val="24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АГРАРНЫЙ УНИВЕРСИТЕТ</w:t>
            </w:r>
          </w:p>
        </w:tc>
      </w:tr>
    </w:tbl>
    <w:p w:rsidR="00B55E16" w:rsidRPr="00B55E16" w:rsidRDefault="009E019A" w:rsidP="00B55E16">
      <w:pPr>
        <w:spacing w:after="0" w:line="276" w:lineRule="auto"/>
        <w:jc w:val="center"/>
        <w:rPr>
          <w:rFonts w:ascii="Arial" w:eastAsia="Arial" w:hAnsi="Arial" w:cs="Arial"/>
          <w:b/>
          <w:sz w:val="30"/>
          <w:szCs w:val="30"/>
          <w:lang w:eastAsia="ru-RU"/>
        </w:rPr>
      </w:pPr>
      <w:r>
        <w:rPr>
          <w:rFonts w:ascii="Arial" w:eastAsia="Arial" w:hAnsi="Arial" w:cs="Arial"/>
          <w:b/>
          <w:sz w:val="30"/>
          <w:szCs w:val="30"/>
          <w:lang w:eastAsia="ru-RU"/>
        </w:rPr>
        <w:t>П</w:t>
      </w:r>
      <w:r w:rsidR="00B55E16" w:rsidRPr="00B55E16">
        <w:rPr>
          <w:rFonts w:ascii="Arial" w:eastAsia="Arial" w:hAnsi="Arial" w:cs="Arial"/>
          <w:b/>
          <w:sz w:val="30"/>
          <w:szCs w:val="30"/>
          <w:lang w:eastAsia="ru-RU"/>
        </w:rPr>
        <w:t>артнёры конференции:</w:t>
      </w:r>
    </w:p>
    <w:tbl>
      <w:tblPr>
        <w:tblStyle w:val="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7569"/>
      </w:tblGrid>
      <w:tr w:rsidR="008E5155" w:rsidRPr="005C414C" w:rsidTr="00B115FC">
        <w:trPr>
          <w:trHeight w:val="1342"/>
        </w:trPr>
        <w:tc>
          <w:tcPr>
            <w:tcW w:w="2496" w:type="dxa"/>
            <w:vAlign w:val="center"/>
          </w:tcPr>
          <w:p w:rsidR="00CD3E79" w:rsidRPr="00BD7977" w:rsidRDefault="008E5155" w:rsidP="00CE2B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D7977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2BB0F32C" wp14:editId="3E6DA4D1">
                  <wp:extent cx="659219" cy="659219"/>
                  <wp:effectExtent l="0" t="0" r="7620" b="7620"/>
                  <wp:docPr id="24582" name="Picture 6" descr="РГАУ — МСХА им. К. А. Тимирязева - СтудИзба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9A4A7A-4D5E-E91D-9828-4C9D8CC8B8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2" name="Picture 6" descr="РГАУ — МСХА им. К. А. Тимирязева - СтудИзба">
                            <a:extLst>
                              <a:ext uri="{FF2B5EF4-FFF2-40B4-BE49-F238E27FC236}">
                                <a16:creationId xmlns:a16="http://schemas.microsoft.com/office/drawing/2014/main" id="{A29A4A7A-4D5E-E91D-9828-4C9D8CC8B8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706" cy="66170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9" w:type="dxa"/>
            <w:vAlign w:val="center"/>
          </w:tcPr>
          <w:p w:rsidR="00B55E16" w:rsidRPr="00BD7977" w:rsidRDefault="002B7D63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</w:rPr>
              <w:t>Российский государственный аграрный университет – МСХА имени К.А.</w:t>
            </w:r>
            <w:r w:rsidR="00426BEF" w:rsidRPr="00BD797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BD7977">
              <w:rPr>
                <w:rFonts w:ascii="Arial" w:hAnsi="Arial" w:cs="Arial"/>
                <w:b/>
                <w:sz w:val="22"/>
                <w:szCs w:val="24"/>
              </w:rPr>
              <w:t>Тимирязева</w:t>
            </w:r>
            <w:r w:rsidR="009E019A" w:rsidRPr="00BD7977">
              <w:rPr>
                <w:rFonts w:ascii="Arial" w:hAnsi="Arial" w:cs="Arial"/>
                <w:sz w:val="22"/>
                <w:szCs w:val="24"/>
              </w:rPr>
              <w:t>, г. Москва</w:t>
            </w:r>
          </w:p>
          <w:p w:rsidR="00426BEF" w:rsidRPr="00BD7977" w:rsidRDefault="00426BEF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 xml:space="preserve">Russian State Agrarian University - Moscow Agricultural Academy named after K.A. </w:t>
            </w:r>
            <w:proofErr w:type="spellStart"/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Timiryazev</w:t>
            </w:r>
            <w:proofErr w:type="spellEnd"/>
            <w:r w:rsidRPr="00BD7977">
              <w:rPr>
                <w:rFonts w:ascii="Arial" w:hAnsi="Arial" w:cs="Arial"/>
                <w:sz w:val="22"/>
                <w:szCs w:val="24"/>
                <w:lang w:val="en-US"/>
              </w:rPr>
              <w:t>, Moscow</w:t>
            </w:r>
          </w:p>
        </w:tc>
      </w:tr>
      <w:tr w:rsidR="008E5155" w:rsidRPr="005C414C" w:rsidTr="00B115FC">
        <w:trPr>
          <w:trHeight w:val="1262"/>
        </w:trPr>
        <w:tc>
          <w:tcPr>
            <w:tcW w:w="2496" w:type="dxa"/>
            <w:vAlign w:val="center"/>
          </w:tcPr>
          <w:p w:rsidR="006B22DB" w:rsidRPr="00BD7977" w:rsidRDefault="008E5155" w:rsidP="00CE2B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D7977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0F58CADC" wp14:editId="5C6B00BC">
                  <wp:extent cx="771525" cy="722662"/>
                  <wp:effectExtent l="0" t="0" r="0" b="1270"/>
                  <wp:docPr id="24580" name="Picture 4" descr="КФ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66CB8B-98C0-001A-6039-B9BD4C3BC3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0" name="Picture 4" descr="КФУ">
                            <a:extLst>
                              <a:ext uri="{FF2B5EF4-FFF2-40B4-BE49-F238E27FC236}">
                                <a16:creationId xmlns:a16="http://schemas.microsoft.com/office/drawing/2014/main" id="{C466CB8B-98C0-001A-6039-B9BD4C3BC3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010" cy="72405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9" w:type="dxa"/>
            <w:vAlign w:val="center"/>
          </w:tcPr>
          <w:p w:rsidR="007D6813" w:rsidRPr="00BD7977" w:rsidRDefault="006B22DB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</w:rPr>
              <w:t>Казанский (Приволжский) федеральный университет</w:t>
            </w:r>
            <w:r w:rsidRPr="00BD7977">
              <w:rPr>
                <w:rFonts w:ascii="Arial" w:hAnsi="Arial" w:cs="Arial"/>
                <w:sz w:val="22"/>
                <w:szCs w:val="24"/>
              </w:rPr>
              <w:t xml:space="preserve">, </w:t>
            </w:r>
          </w:p>
          <w:p w:rsidR="006B22DB" w:rsidRPr="00BD7977" w:rsidRDefault="006B22DB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D7977">
              <w:rPr>
                <w:rFonts w:ascii="Arial" w:hAnsi="Arial" w:cs="Arial"/>
                <w:sz w:val="22"/>
                <w:szCs w:val="24"/>
              </w:rPr>
              <w:t>г. Казань</w:t>
            </w:r>
          </w:p>
          <w:p w:rsidR="00426BEF" w:rsidRPr="00BD7977" w:rsidRDefault="00426BEF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Kazan (Volga Region) Federal University</w:t>
            </w:r>
            <w:r w:rsidRPr="00BD7977">
              <w:rPr>
                <w:rFonts w:ascii="Arial" w:hAnsi="Arial" w:cs="Arial"/>
                <w:sz w:val="22"/>
                <w:szCs w:val="24"/>
                <w:lang w:val="en-US"/>
              </w:rPr>
              <w:t>, Kazan</w:t>
            </w:r>
          </w:p>
        </w:tc>
      </w:tr>
      <w:tr w:rsidR="008E5155" w:rsidRPr="005C414C" w:rsidTr="00B115FC">
        <w:trPr>
          <w:trHeight w:val="1350"/>
        </w:trPr>
        <w:tc>
          <w:tcPr>
            <w:tcW w:w="2496" w:type="dxa"/>
            <w:vAlign w:val="center"/>
          </w:tcPr>
          <w:p w:rsidR="00B55E16" w:rsidRPr="00BD7977" w:rsidRDefault="008E5155" w:rsidP="00CE2B9D">
            <w:pPr>
              <w:spacing w:line="276" w:lineRule="auto"/>
              <w:jc w:val="center"/>
              <w:rPr>
                <w:sz w:val="22"/>
              </w:rPr>
            </w:pPr>
            <w:r w:rsidRPr="00BD7977">
              <w:rPr>
                <w:noProof/>
              </w:rPr>
              <w:drawing>
                <wp:inline distT="0" distB="0" distL="0" distR="0" wp14:anchorId="10080996" wp14:editId="1F647871">
                  <wp:extent cx="1051046" cy="843148"/>
                  <wp:effectExtent l="0" t="0" r="0" b="0"/>
                  <wp:docPr id="24584" name="Picture 8" descr="КубГАУ: стоимость обучения, проходные баллы, бюджетные места и экзамен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E532B7-8DAB-87D9-95CC-B79F5DAFD1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4" name="Picture 8" descr="КубГАУ: стоимость обучения, проходные баллы, бюджетные места и экзамены">
                            <a:extLst>
                              <a:ext uri="{FF2B5EF4-FFF2-40B4-BE49-F238E27FC236}">
                                <a16:creationId xmlns:a16="http://schemas.microsoft.com/office/drawing/2014/main" id="{00E532B7-8DAB-87D9-95CC-B79F5DAFD1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89" b="8791"/>
                          <a:stretch/>
                        </pic:blipFill>
                        <pic:spPr bwMode="auto">
                          <a:xfrm>
                            <a:off x="0" y="0"/>
                            <a:ext cx="1055262" cy="8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9" w:type="dxa"/>
            <w:vAlign w:val="center"/>
          </w:tcPr>
          <w:p w:rsidR="007D6813" w:rsidRPr="00BD7977" w:rsidRDefault="006B22DB" w:rsidP="00A052E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</w:rPr>
              <w:t>Кубанский государственный аграрный университет</w:t>
            </w:r>
          </w:p>
          <w:p w:rsidR="003E4C1B" w:rsidRPr="00BD7977" w:rsidRDefault="006B22DB" w:rsidP="00A052E9">
            <w:pPr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4"/>
                <w:lang w:eastAsia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</w:rPr>
              <w:t>им. И.Т. Трубилина</w:t>
            </w:r>
            <w:r w:rsidRPr="00BD7977">
              <w:rPr>
                <w:rFonts w:ascii="Arial" w:hAnsi="Arial" w:cs="Arial"/>
                <w:sz w:val="22"/>
                <w:szCs w:val="24"/>
              </w:rPr>
              <w:t xml:space="preserve">, </w:t>
            </w:r>
            <w:r w:rsidRPr="00BD7977">
              <w:rPr>
                <w:rFonts w:ascii="Arial" w:eastAsiaTheme="minorHAnsi" w:hAnsi="Arial" w:cs="Arial"/>
                <w:sz w:val="22"/>
                <w:szCs w:val="24"/>
                <w:lang w:eastAsia="en-US"/>
              </w:rPr>
              <w:t>г. Краснодар</w:t>
            </w:r>
          </w:p>
          <w:p w:rsidR="00426BEF" w:rsidRPr="00BD7977" w:rsidRDefault="00426BEF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 xml:space="preserve">Kuban State Agrarian University named after I.T. </w:t>
            </w:r>
            <w:proofErr w:type="spellStart"/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Trubilin</w:t>
            </w:r>
            <w:proofErr w:type="spellEnd"/>
            <w:r w:rsidRPr="00BD7977">
              <w:rPr>
                <w:rFonts w:ascii="Arial" w:hAnsi="Arial" w:cs="Arial"/>
                <w:sz w:val="22"/>
                <w:szCs w:val="24"/>
                <w:lang w:val="en-US"/>
              </w:rPr>
              <w:t>, Krasnodar</w:t>
            </w:r>
          </w:p>
        </w:tc>
      </w:tr>
      <w:tr w:rsidR="008E5155" w:rsidRPr="005C414C" w:rsidTr="00B115FC">
        <w:trPr>
          <w:trHeight w:val="886"/>
        </w:trPr>
        <w:tc>
          <w:tcPr>
            <w:tcW w:w="2496" w:type="dxa"/>
            <w:vAlign w:val="center"/>
          </w:tcPr>
          <w:p w:rsidR="00B55E16" w:rsidRPr="00BD7977" w:rsidRDefault="008E5155" w:rsidP="00CE2B9D">
            <w:pPr>
              <w:spacing w:line="276" w:lineRule="auto"/>
              <w:jc w:val="center"/>
              <w:rPr>
                <w:sz w:val="22"/>
              </w:rPr>
            </w:pPr>
            <w:r w:rsidRPr="00BD7977">
              <w:rPr>
                <w:noProof/>
              </w:rPr>
              <w:drawing>
                <wp:inline distT="0" distB="0" distL="0" distR="0" wp14:anchorId="6C6D3C53" wp14:editId="35B01B9D">
                  <wp:extent cx="722925" cy="747854"/>
                  <wp:effectExtent l="0" t="0" r="1270" b="0"/>
                  <wp:docPr id="24586" name="Picture 10" descr="Ставропольский государственный аграрный университет – Российские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71B4F5-3B26-581A-FAB2-AF4C94D0F1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6" name="Picture 10" descr="Ставропольский государственный аграрный университет – Российские ...">
                            <a:extLst>
                              <a:ext uri="{FF2B5EF4-FFF2-40B4-BE49-F238E27FC236}">
                                <a16:creationId xmlns:a16="http://schemas.microsoft.com/office/drawing/2014/main" id="{FD71B4F5-3B26-581A-FAB2-AF4C94D0F1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9" t="7075" r="5840" b="8019"/>
                          <a:stretch/>
                        </pic:blipFill>
                        <pic:spPr bwMode="auto">
                          <a:xfrm>
                            <a:off x="0" y="0"/>
                            <a:ext cx="739684" cy="765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9" w:type="dxa"/>
            <w:vAlign w:val="center"/>
          </w:tcPr>
          <w:p w:rsidR="007D6813" w:rsidRPr="00BD7977" w:rsidRDefault="006B22DB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</w:rPr>
              <w:t>Ставропольский государственный аграрный университет</w:t>
            </w:r>
            <w:r w:rsidRPr="00BD7977">
              <w:rPr>
                <w:rFonts w:ascii="Arial" w:hAnsi="Arial" w:cs="Arial"/>
                <w:sz w:val="22"/>
                <w:szCs w:val="24"/>
              </w:rPr>
              <w:t>,</w:t>
            </w:r>
          </w:p>
          <w:p w:rsidR="003E7BA0" w:rsidRPr="00BD7977" w:rsidRDefault="006B22DB" w:rsidP="00A052E9">
            <w:pPr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4"/>
                <w:lang w:eastAsia="en-US"/>
              </w:rPr>
            </w:pPr>
            <w:r w:rsidRPr="00BD7977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BD7977">
              <w:rPr>
                <w:rFonts w:ascii="Arial" w:eastAsiaTheme="minorHAnsi" w:hAnsi="Arial" w:cs="Arial"/>
                <w:sz w:val="22"/>
                <w:szCs w:val="24"/>
                <w:lang w:eastAsia="en-US"/>
              </w:rPr>
              <w:t>г. Ставрополь</w:t>
            </w:r>
          </w:p>
          <w:p w:rsidR="00426BEF" w:rsidRPr="00BD7977" w:rsidRDefault="00426BEF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Stavropol State Agrarian University</w:t>
            </w:r>
            <w:r w:rsidRPr="00BD7977">
              <w:rPr>
                <w:rFonts w:ascii="Arial" w:hAnsi="Arial" w:cs="Arial"/>
                <w:sz w:val="22"/>
                <w:szCs w:val="24"/>
                <w:lang w:val="en-US"/>
              </w:rPr>
              <w:t>, Stavropol</w:t>
            </w:r>
          </w:p>
        </w:tc>
      </w:tr>
      <w:tr w:rsidR="008E5155" w:rsidRPr="005C414C" w:rsidTr="00B115FC">
        <w:trPr>
          <w:trHeight w:val="1190"/>
        </w:trPr>
        <w:tc>
          <w:tcPr>
            <w:tcW w:w="2496" w:type="dxa"/>
            <w:vAlign w:val="center"/>
          </w:tcPr>
          <w:p w:rsidR="00B55E16" w:rsidRPr="00BD7977" w:rsidRDefault="00246230" w:rsidP="00CE2B9D">
            <w:pPr>
              <w:spacing w:line="276" w:lineRule="auto"/>
              <w:jc w:val="center"/>
              <w:rPr>
                <w:sz w:val="22"/>
              </w:rPr>
            </w:pPr>
            <w:r w:rsidRPr="00BD7977">
              <w:rPr>
                <w:noProof/>
              </w:rPr>
              <w:drawing>
                <wp:inline distT="0" distB="0" distL="0" distR="0" wp14:anchorId="40201965" wp14:editId="2A7B1CD9">
                  <wp:extent cx="1448166" cy="471472"/>
                  <wp:effectExtent l="0" t="0" r="0" b="5080"/>
                  <wp:docPr id="11279" name="Picture 15" descr="Файл:СПбГАУ логотип.png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" name="Picture 15" descr="Файл:СПбГАУ логотип.png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166" cy="471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9" w:type="dxa"/>
            <w:vAlign w:val="center"/>
          </w:tcPr>
          <w:p w:rsidR="003E7BA0" w:rsidRPr="00BD7977" w:rsidRDefault="006B22DB" w:rsidP="00A052E9">
            <w:pPr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4"/>
                <w:lang w:eastAsia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</w:rPr>
              <w:t>Санкт-Петербургский государственный аграрный университет</w:t>
            </w:r>
            <w:r w:rsidRPr="00BD7977">
              <w:rPr>
                <w:rFonts w:ascii="Arial" w:hAnsi="Arial" w:cs="Arial"/>
                <w:sz w:val="22"/>
                <w:szCs w:val="24"/>
              </w:rPr>
              <w:t xml:space="preserve">, </w:t>
            </w:r>
            <w:r w:rsidRPr="00BD7977">
              <w:rPr>
                <w:rFonts w:ascii="Arial" w:eastAsiaTheme="minorHAnsi" w:hAnsi="Arial" w:cs="Arial"/>
                <w:sz w:val="22"/>
                <w:szCs w:val="24"/>
                <w:lang w:eastAsia="en-US"/>
              </w:rPr>
              <w:t>г. Санкт-Петербург</w:t>
            </w:r>
          </w:p>
          <w:p w:rsidR="00426BEF" w:rsidRPr="00BD7977" w:rsidRDefault="00426BEF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Saint Petersburg State Agrarian University</w:t>
            </w:r>
            <w:r w:rsidRPr="00BD7977">
              <w:rPr>
                <w:rFonts w:ascii="Arial" w:hAnsi="Arial" w:cs="Arial"/>
                <w:sz w:val="22"/>
                <w:szCs w:val="24"/>
                <w:lang w:val="en-US"/>
              </w:rPr>
              <w:t>, Saint Petersburg</w:t>
            </w:r>
          </w:p>
        </w:tc>
      </w:tr>
      <w:tr w:rsidR="008E5155" w:rsidRPr="005C414C" w:rsidTr="00B115FC">
        <w:trPr>
          <w:trHeight w:val="1234"/>
        </w:trPr>
        <w:tc>
          <w:tcPr>
            <w:tcW w:w="2496" w:type="dxa"/>
            <w:vAlign w:val="center"/>
          </w:tcPr>
          <w:p w:rsidR="00B55E16" w:rsidRPr="00BD7977" w:rsidRDefault="00246230" w:rsidP="00CE2B9D">
            <w:pPr>
              <w:spacing w:line="276" w:lineRule="auto"/>
              <w:jc w:val="center"/>
              <w:rPr>
                <w:noProof/>
                <w:sz w:val="22"/>
              </w:rPr>
            </w:pPr>
            <w:r w:rsidRPr="00BD7977">
              <w:rPr>
                <w:noProof/>
              </w:rPr>
              <w:drawing>
                <wp:inline distT="0" distB="0" distL="0" distR="0" wp14:anchorId="70BA5F72" wp14:editId="64FB95EC">
                  <wp:extent cx="976867" cy="600075"/>
                  <wp:effectExtent l="0" t="0" r="0" b="0"/>
                  <wp:docPr id="24578" name="Picture 2" descr="СПбГЭУ | Санкт-Петербургский государственный экономический университет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E3F3C9-12B6-3072-9811-F46A866781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8" name="Picture 2" descr="СПбГЭУ | Санкт-Петербургский государственный экономический университет">
                            <a:extLst>
                              <a:ext uri="{FF2B5EF4-FFF2-40B4-BE49-F238E27FC236}">
                                <a16:creationId xmlns:a16="http://schemas.microsoft.com/office/drawing/2014/main" id="{95E3F3C9-12B6-3072-9811-F46A866781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284" cy="60647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9" w:type="dxa"/>
            <w:vAlign w:val="center"/>
          </w:tcPr>
          <w:p w:rsidR="00B55E16" w:rsidRPr="00BD7977" w:rsidRDefault="00C104AB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</w:rPr>
              <w:t>Санкт-Петербургский государственный экономический университет</w:t>
            </w:r>
            <w:r w:rsidRPr="00BD7977">
              <w:rPr>
                <w:rFonts w:ascii="Arial" w:hAnsi="Arial" w:cs="Arial"/>
                <w:sz w:val="22"/>
                <w:szCs w:val="24"/>
              </w:rPr>
              <w:t>, г. Санкт-Петербург</w:t>
            </w:r>
          </w:p>
          <w:p w:rsidR="00A052E9" w:rsidRPr="00BD7977" w:rsidRDefault="00A052E9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Saint Petersburg State University of Economics</w:t>
            </w:r>
            <w:r w:rsidRPr="00BD7977">
              <w:rPr>
                <w:rFonts w:ascii="Arial" w:hAnsi="Arial" w:cs="Arial"/>
                <w:sz w:val="22"/>
                <w:szCs w:val="24"/>
                <w:lang w:val="en-US"/>
              </w:rPr>
              <w:t>, Saint Petersburg</w:t>
            </w:r>
          </w:p>
        </w:tc>
      </w:tr>
      <w:tr w:rsidR="008E5155" w:rsidRPr="005C414C" w:rsidTr="00B115FC">
        <w:trPr>
          <w:trHeight w:val="1466"/>
        </w:trPr>
        <w:tc>
          <w:tcPr>
            <w:tcW w:w="2496" w:type="dxa"/>
            <w:vAlign w:val="center"/>
          </w:tcPr>
          <w:p w:rsidR="00B55E16" w:rsidRPr="00BD7977" w:rsidRDefault="00246230" w:rsidP="00CE2B9D">
            <w:pPr>
              <w:spacing w:line="276" w:lineRule="auto"/>
              <w:jc w:val="center"/>
              <w:rPr>
                <w:sz w:val="22"/>
              </w:rPr>
            </w:pPr>
            <w:r w:rsidRPr="00BD7977">
              <w:rPr>
                <w:noProof/>
              </w:rPr>
              <w:drawing>
                <wp:inline distT="0" distB="0" distL="0" distR="0" wp14:anchorId="313C18D5" wp14:editId="69917679">
                  <wp:extent cx="809625" cy="809625"/>
                  <wp:effectExtent l="0" t="0" r="9525" b="9525"/>
                  <wp:docPr id="11271" name="Picture 7" descr="ФГБОУ ВО «Белгородский государственный аграрный университет имени В.Я.  Горина» | WOWPRO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" name="Picture 7" descr="ФГБОУ ВО «Белгородский государственный аграрный университет имени В.Я.  Горина» | WOWPRO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838" cy="80983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9" w:type="dxa"/>
            <w:vAlign w:val="center"/>
          </w:tcPr>
          <w:p w:rsidR="00B55E16" w:rsidRPr="00BD7977" w:rsidRDefault="00C104AB" w:rsidP="00A052E9">
            <w:pPr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4"/>
                <w:lang w:val="en-US" w:eastAsia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</w:rPr>
              <w:t>Белгородский государственный аграрный университет им. В</w:t>
            </w: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.</w:t>
            </w:r>
            <w:r w:rsidRPr="00BD7977">
              <w:rPr>
                <w:rFonts w:ascii="Arial" w:hAnsi="Arial" w:cs="Arial"/>
                <w:b/>
                <w:sz w:val="22"/>
                <w:szCs w:val="24"/>
              </w:rPr>
              <w:t>Я</w:t>
            </w: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 xml:space="preserve">. </w:t>
            </w:r>
            <w:r w:rsidRPr="00BD7977">
              <w:rPr>
                <w:rFonts w:ascii="Arial" w:hAnsi="Arial" w:cs="Arial"/>
                <w:b/>
                <w:sz w:val="22"/>
                <w:szCs w:val="24"/>
              </w:rPr>
              <w:t>Горина</w:t>
            </w:r>
            <w:r w:rsidRPr="00BD7977">
              <w:rPr>
                <w:rFonts w:ascii="Arial" w:hAnsi="Arial" w:cs="Arial"/>
                <w:sz w:val="22"/>
                <w:szCs w:val="24"/>
                <w:lang w:val="en-US"/>
              </w:rPr>
              <w:t xml:space="preserve">, </w:t>
            </w:r>
            <w:r w:rsidRPr="00BD7977">
              <w:rPr>
                <w:rFonts w:ascii="Arial" w:eastAsiaTheme="minorHAnsi" w:hAnsi="Arial" w:cs="Arial"/>
                <w:sz w:val="22"/>
                <w:szCs w:val="24"/>
                <w:lang w:eastAsia="en-US"/>
              </w:rPr>
              <w:t>г</w:t>
            </w:r>
            <w:r w:rsidRPr="00BD7977">
              <w:rPr>
                <w:rFonts w:ascii="Arial" w:eastAsiaTheme="minorHAnsi" w:hAnsi="Arial" w:cs="Arial"/>
                <w:sz w:val="22"/>
                <w:szCs w:val="24"/>
                <w:lang w:val="en-US" w:eastAsia="en-US"/>
              </w:rPr>
              <w:t xml:space="preserve">. </w:t>
            </w:r>
            <w:r w:rsidRPr="00BD7977">
              <w:rPr>
                <w:rFonts w:ascii="Arial" w:eastAsiaTheme="minorHAnsi" w:hAnsi="Arial" w:cs="Arial"/>
                <w:sz w:val="22"/>
                <w:szCs w:val="24"/>
                <w:lang w:eastAsia="en-US"/>
              </w:rPr>
              <w:t>Белгород</w:t>
            </w:r>
          </w:p>
          <w:p w:rsidR="00A052E9" w:rsidRPr="00BD7977" w:rsidRDefault="00A052E9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 xml:space="preserve">Belgorod State Agrarian University named after </w:t>
            </w:r>
            <w:proofErr w:type="spellStart"/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V.Ya</w:t>
            </w:r>
            <w:proofErr w:type="spellEnd"/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 xml:space="preserve">. </w:t>
            </w:r>
            <w:proofErr w:type="spellStart"/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Gorin</w:t>
            </w:r>
            <w:proofErr w:type="spellEnd"/>
            <w:r w:rsidRPr="00BD7977">
              <w:rPr>
                <w:rFonts w:ascii="Arial" w:hAnsi="Arial" w:cs="Arial"/>
                <w:sz w:val="22"/>
                <w:szCs w:val="24"/>
                <w:lang w:val="en-US"/>
              </w:rPr>
              <w:t>, Belgorod</w:t>
            </w:r>
          </w:p>
        </w:tc>
      </w:tr>
      <w:tr w:rsidR="008E5155" w:rsidRPr="005C414C" w:rsidTr="00B115FC">
        <w:trPr>
          <w:trHeight w:val="1055"/>
        </w:trPr>
        <w:tc>
          <w:tcPr>
            <w:tcW w:w="2496" w:type="dxa"/>
            <w:vAlign w:val="center"/>
          </w:tcPr>
          <w:p w:rsidR="00B55E16" w:rsidRPr="00BD7977" w:rsidRDefault="00246230" w:rsidP="00CE2B9D">
            <w:pPr>
              <w:spacing w:line="276" w:lineRule="auto"/>
              <w:jc w:val="center"/>
              <w:rPr>
                <w:sz w:val="22"/>
              </w:rPr>
            </w:pPr>
            <w:r w:rsidRPr="00BD7977">
              <w:rPr>
                <w:noProof/>
              </w:rPr>
              <w:drawing>
                <wp:inline distT="0" distB="0" distL="0" distR="0" wp14:anchorId="5400FAD6" wp14:editId="5C5E8440">
                  <wp:extent cx="666750" cy="781050"/>
                  <wp:effectExtent l="0" t="0" r="0" b="0"/>
                  <wp:docPr id="11275" name="Picture 11" descr="ФГБОУ ВО «Башкирский государственный аграрный университет» | WOWPRO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5" name="Picture 11" descr="ФГБОУ ВО «Башкирский государственный аграрный университет» | WOWPROF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34" t="13587" r="16719" b="12116"/>
                          <a:stretch/>
                        </pic:blipFill>
                        <pic:spPr bwMode="auto">
                          <a:xfrm>
                            <a:off x="0" y="0"/>
                            <a:ext cx="667316" cy="78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9" w:type="dxa"/>
            <w:vAlign w:val="center"/>
          </w:tcPr>
          <w:p w:rsidR="00B55E16" w:rsidRPr="00BD7977" w:rsidRDefault="00C104AB" w:rsidP="00A052E9">
            <w:pPr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4"/>
                <w:lang w:eastAsia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</w:rPr>
              <w:t>Башкирский государственный аграрный университет</w:t>
            </w:r>
            <w:r w:rsidRPr="00BD7977">
              <w:rPr>
                <w:rFonts w:ascii="Arial" w:hAnsi="Arial" w:cs="Arial"/>
                <w:sz w:val="22"/>
                <w:szCs w:val="24"/>
              </w:rPr>
              <w:t xml:space="preserve">, </w:t>
            </w:r>
            <w:r w:rsidR="007D6813" w:rsidRPr="00BD7977">
              <w:rPr>
                <w:rFonts w:ascii="Arial" w:eastAsiaTheme="minorHAnsi" w:hAnsi="Arial" w:cs="Arial"/>
                <w:sz w:val="22"/>
                <w:szCs w:val="24"/>
                <w:lang w:eastAsia="en-US"/>
              </w:rPr>
              <w:t>г</w:t>
            </w:r>
            <w:r w:rsidRPr="00BD7977">
              <w:rPr>
                <w:rFonts w:ascii="Arial" w:eastAsiaTheme="minorHAnsi" w:hAnsi="Arial" w:cs="Arial"/>
                <w:sz w:val="22"/>
                <w:szCs w:val="24"/>
                <w:lang w:eastAsia="en-US"/>
              </w:rPr>
              <w:t>. Уфа</w:t>
            </w:r>
          </w:p>
          <w:p w:rsidR="00A052E9" w:rsidRPr="00BD7977" w:rsidRDefault="00A052E9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Bashkir State Agrarian University</w:t>
            </w:r>
            <w:r w:rsidRPr="00BD7977">
              <w:rPr>
                <w:rFonts w:ascii="Arial" w:hAnsi="Arial" w:cs="Arial"/>
                <w:sz w:val="22"/>
                <w:szCs w:val="24"/>
                <w:lang w:val="en-US"/>
              </w:rPr>
              <w:t>, Ufa</w:t>
            </w:r>
          </w:p>
        </w:tc>
      </w:tr>
      <w:tr w:rsidR="008E5155" w:rsidRPr="005C414C" w:rsidTr="00B115FC">
        <w:trPr>
          <w:trHeight w:val="1268"/>
        </w:trPr>
        <w:tc>
          <w:tcPr>
            <w:tcW w:w="2496" w:type="dxa"/>
            <w:vAlign w:val="center"/>
          </w:tcPr>
          <w:p w:rsidR="00B55E16" w:rsidRPr="00BD7977" w:rsidRDefault="00246230" w:rsidP="00CE2B9D">
            <w:pPr>
              <w:spacing w:line="276" w:lineRule="auto"/>
              <w:jc w:val="center"/>
              <w:rPr>
                <w:sz w:val="22"/>
              </w:rPr>
            </w:pPr>
            <w:r w:rsidRPr="00BD7977">
              <w:rPr>
                <w:noProof/>
              </w:rPr>
              <w:drawing>
                <wp:inline distT="0" distB="0" distL="0" distR="0" wp14:anchorId="024326D8" wp14:editId="5EB7BA45">
                  <wp:extent cx="781050" cy="781050"/>
                  <wp:effectExtent l="0" t="0" r="0" b="0"/>
                  <wp:docPr id="11281" name="Picture 17" descr="К 110-летию ВГАУ | Научная библиотека Воронежского государственного  аграрного университета имени императора Петра 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1" name="Picture 17" descr="К 110-летию ВГАУ | Научная библиотека Воронежского государственного  аграрного университета имени императора Петра 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417" cy="78141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9" w:type="dxa"/>
            <w:vAlign w:val="center"/>
          </w:tcPr>
          <w:p w:rsidR="007D6813" w:rsidRPr="00BD7977" w:rsidRDefault="00C104AB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</w:rPr>
              <w:t>Воронежский государственный аграрный университет</w:t>
            </w:r>
            <w:r w:rsidRPr="00BD7977">
              <w:rPr>
                <w:rFonts w:ascii="Arial" w:hAnsi="Arial" w:cs="Arial"/>
                <w:sz w:val="22"/>
                <w:szCs w:val="24"/>
              </w:rPr>
              <w:t xml:space="preserve">, </w:t>
            </w:r>
          </w:p>
          <w:p w:rsidR="00B55E16" w:rsidRPr="00BD7977" w:rsidRDefault="00C104AB" w:rsidP="00A052E9">
            <w:pPr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4"/>
                <w:lang w:eastAsia="en-US"/>
              </w:rPr>
            </w:pPr>
            <w:r w:rsidRPr="00BD7977">
              <w:rPr>
                <w:rFonts w:ascii="Arial" w:eastAsiaTheme="minorHAnsi" w:hAnsi="Arial" w:cs="Arial"/>
                <w:sz w:val="22"/>
                <w:szCs w:val="24"/>
                <w:lang w:eastAsia="en-US"/>
              </w:rPr>
              <w:t>г. Воронеж</w:t>
            </w:r>
          </w:p>
          <w:p w:rsidR="00A052E9" w:rsidRPr="00BD7977" w:rsidRDefault="00A052E9" w:rsidP="00A052E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BD7977">
              <w:rPr>
                <w:rFonts w:ascii="Arial" w:hAnsi="Arial" w:cs="Arial"/>
                <w:b/>
                <w:sz w:val="22"/>
                <w:szCs w:val="24"/>
                <w:lang w:val="en-US"/>
              </w:rPr>
              <w:t>Voronezh State Agrarian University</w:t>
            </w:r>
            <w:r w:rsidRPr="00BD7977">
              <w:rPr>
                <w:rFonts w:ascii="Arial" w:hAnsi="Arial" w:cs="Arial"/>
                <w:sz w:val="22"/>
                <w:szCs w:val="24"/>
                <w:lang w:val="en-US"/>
              </w:rPr>
              <w:t>, Voronezh</w:t>
            </w:r>
          </w:p>
        </w:tc>
      </w:tr>
      <w:tr w:rsidR="00BD7977" w:rsidRPr="005C414C" w:rsidTr="00B115FC">
        <w:trPr>
          <w:trHeight w:val="1268"/>
        </w:trPr>
        <w:tc>
          <w:tcPr>
            <w:tcW w:w="2496" w:type="dxa"/>
            <w:vAlign w:val="center"/>
          </w:tcPr>
          <w:p w:rsidR="00BD7977" w:rsidRPr="00BD7977" w:rsidRDefault="00BD7977" w:rsidP="00CE2B9D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24648" cy="712382"/>
                  <wp:effectExtent l="0" t="0" r="0" b="0"/>
                  <wp:docPr id="1" name="Рисунок 1" descr="Удмуртский государственный аграрный универси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дмуртский государственный аграрный универси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428" cy="716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9" w:type="dxa"/>
            <w:vAlign w:val="center"/>
          </w:tcPr>
          <w:p w:rsidR="00B115FC" w:rsidRDefault="00B115FC" w:rsidP="00A052E9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B115FC">
              <w:rPr>
                <w:rFonts w:ascii="Arial" w:hAnsi="Arial" w:cs="Arial"/>
                <w:b/>
                <w:szCs w:val="24"/>
              </w:rPr>
              <w:t xml:space="preserve">Удмуртский государственный аграрный университет, </w:t>
            </w:r>
            <w:r>
              <w:rPr>
                <w:rFonts w:ascii="Arial" w:hAnsi="Arial" w:cs="Arial"/>
                <w:szCs w:val="24"/>
              </w:rPr>
              <w:t>г. Ижевск</w:t>
            </w:r>
          </w:p>
          <w:p w:rsidR="00B115FC" w:rsidRPr="00B115FC" w:rsidRDefault="00B115FC" w:rsidP="00A052E9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val="en-US"/>
              </w:rPr>
            </w:pPr>
            <w:r w:rsidRPr="00B115FC">
              <w:rPr>
                <w:rFonts w:ascii="Arial" w:hAnsi="Arial" w:cs="Arial"/>
                <w:b/>
                <w:szCs w:val="24"/>
                <w:lang w:val="en-US"/>
              </w:rPr>
              <w:t xml:space="preserve">Udmurt State Agrarian University, </w:t>
            </w:r>
            <w:r>
              <w:rPr>
                <w:rFonts w:ascii="Arial" w:hAnsi="Arial" w:cs="Arial"/>
                <w:szCs w:val="24"/>
                <w:lang w:val="en-US"/>
              </w:rPr>
              <w:t>Izhevsk</w:t>
            </w:r>
          </w:p>
        </w:tc>
      </w:tr>
    </w:tbl>
    <w:p w:rsidR="00627BBA" w:rsidRPr="00B115FC" w:rsidRDefault="00627BBA" w:rsidP="00B55E16">
      <w:pPr>
        <w:spacing w:after="0"/>
        <w:jc w:val="both"/>
        <w:rPr>
          <w:rFonts w:ascii="Arial" w:hAnsi="Arial" w:cs="Arial"/>
          <w:b/>
          <w:color w:val="538135" w:themeColor="accent6" w:themeShade="BF"/>
          <w:sz w:val="28"/>
          <w:szCs w:val="28"/>
          <w:lang w:val="en-US"/>
        </w:rPr>
      </w:pPr>
    </w:p>
    <w:p w:rsidR="00B55E16" w:rsidRPr="009B4165" w:rsidRDefault="00B55E16" w:rsidP="00B55E16">
      <w:pPr>
        <w:spacing w:after="0"/>
        <w:jc w:val="both"/>
        <w:rPr>
          <w:rFonts w:ascii="Arial" w:hAnsi="Arial" w:cs="Arial"/>
          <w:sz w:val="24"/>
          <w:szCs w:val="26"/>
        </w:rPr>
      </w:pPr>
      <w:r w:rsidRPr="00EB3FF5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ГЕНЕРАЛЬНЫЙ </w:t>
      </w:r>
      <w:r w:rsidRPr="005D7BE7">
        <w:rPr>
          <w:rFonts w:ascii="Arial" w:hAnsi="Arial" w:cs="Arial"/>
          <w:b/>
          <w:color w:val="538135" w:themeColor="accent6" w:themeShade="BF"/>
          <w:sz w:val="28"/>
          <w:szCs w:val="28"/>
        </w:rPr>
        <w:t>ПАРТНЁР:</w:t>
      </w:r>
      <w:r w:rsidR="009B4165" w:rsidRPr="005D7BE7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 w:rsidRPr="005D7BE7">
        <w:rPr>
          <w:rFonts w:ascii="Arial" w:hAnsi="Arial" w:cs="Arial"/>
          <w:sz w:val="24"/>
          <w:szCs w:val="26"/>
        </w:rPr>
        <w:t>Акционерное общество "Красный Восток Агро"</w:t>
      </w:r>
      <w:r w:rsidR="00405CC1" w:rsidRPr="005D7BE7">
        <w:rPr>
          <w:rFonts w:ascii="Arial" w:hAnsi="Arial" w:cs="Arial"/>
          <w:sz w:val="24"/>
          <w:szCs w:val="26"/>
        </w:rPr>
        <w:t xml:space="preserve"> Республики Татарстан</w:t>
      </w:r>
      <w:r w:rsidR="005B1542" w:rsidRPr="005D7BE7">
        <w:rPr>
          <w:rFonts w:ascii="Arial" w:hAnsi="Arial" w:cs="Arial"/>
          <w:sz w:val="24"/>
          <w:szCs w:val="26"/>
        </w:rPr>
        <w:t xml:space="preserve">, </w:t>
      </w:r>
      <w:r w:rsidR="009B4165" w:rsidRPr="005D7BE7">
        <w:rPr>
          <w:rFonts w:ascii="Arial" w:hAnsi="Arial" w:cs="Arial"/>
          <w:sz w:val="24"/>
          <w:szCs w:val="26"/>
        </w:rPr>
        <w:t>Российская Федерация</w:t>
      </w:r>
    </w:p>
    <w:p w:rsidR="00B55E16" w:rsidRPr="00B55E16" w:rsidRDefault="00B55E16" w:rsidP="00926313">
      <w:pPr>
        <w:spacing w:after="0" w:line="240" w:lineRule="auto"/>
        <w:rPr>
          <w:rFonts w:ascii="Arial" w:hAnsi="Arial" w:cs="Arial"/>
          <w:sz w:val="24"/>
          <w:szCs w:val="32"/>
        </w:rPr>
      </w:pPr>
    </w:p>
    <w:tbl>
      <w:tblPr>
        <w:tblStyle w:val="a3"/>
        <w:tblpPr w:leftFromText="180" w:rightFromText="180" w:horzAnchor="page" w:tblpX="537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</w:tblGrid>
      <w:tr w:rsidR="00405CC1" w:rsidRPr="00224997" w:rsidTr="00A61ABD">
        <w:trPr>
          <w:trHeight w:val="697"/>
        </w:trPr>
        <w:tc>
          <w:tcPr>
            <w:tcW w:w="1129" w:type="dxa"/>
          </w:tcPr>
          <w:p w:rsidR="00405CC1" w:rsidRPr="00224997" w:rsidRDefault="00405CC1" w:rsidP="00A61ABD">
            <w:pPr>
              <w:jc w:val="center"/>
              <w:rPr>
                <w:rFonts w:ascii="Arial" w:hAnsi="Arial" w:cs="Arial"/>
                <w:b/>
              </w:rPr>
            </w:pPr>
            <w:r w:rsidRPr="0022499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1658FCD" wp14:editId="304A549C">
                  <wp:extent cx="543464" cy="508959"/>
                  <wp:effectExtent l="0" t="0" r="9525" b="5715"/>
                  <wp:docPr id="9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587" cy="54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405CC1" w:rsidRPr="00224997" w:rsidRDefault="00405CC1" w:rsidP="00A61ABD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КАЗАНСКИЙ </w:t>
            </w:r>
          </w:p>
          <w:p w:rsidR="00405CC1" w:rsidRPr="00224997" w:rsidRDefault="00405CC1" w:rsidP="00A61ABD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ГОСУДАРСТВЕННЫЙ</w:t>
            </w:r>
          </w:p>
          <w:p w:rsidR="00405CC1" w:rsidRPr="00224997" w:rsidRDefault="00405CC1" w:rsidP="00A61ABD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АГРАРНЫЙ УНИВЕРСИТЕТ</w:t>
            </w:r>
          </w:p>
        </w:tc>
      </w:tr>
    </w:tbl>
    <w:p w:rsidR="00926313" w:rsidRPr="00224997" w:rsidRDefault="00926313" w:rsidP="00926313">
      <w:pPr>
        <w:spacing w:after="0" w:line="240" w:lineRule="auto"/>
        <w:rPr>
          <w:rFonts w:ascii="Arial" w:hAnsi="Arial" w:cs="Arial"/>
          <w:sz w:val="24"/>
          <w:szCs w:val="32"/>
        </w:rPr>
      </w:pPr>
      <w:r w:rsidRPr="00224997">
        <w:rPr>
          <w:rFonts w:ascii="Arial" w:hAnsi="Arial" w:cs="Arial"/>
          <w:sz w:val="24"/>
          <w:szCs w:val="32"/>
        </w:rPr>
        <w:t xml:space="preserve">КАЗАНСКИЙ ГОСУДАРСТВЕННЫЙ АГРАРНЫЙ УНИВЕРСИТЕТ </w:t>
      </w:r>
    </w:p>
    <w:p w:rsidR="009C298B" w:rsidRPr="00405CC1" w:rsidRDefault="00926313" w:rsidP="00926313">
      <w:pPr>
        <w:spacing w:after="0" w:line="240" w:lineRule="auto"/>
        <w:rPr>
          <w:rFonts w:ascii="Arial" w:hAnsi="Arial" w:cs="Arial"/>
          <w:b/>
          <w:sz w:val="24"/>
          <w:szCs w:val="32"/>
        </w:rPr>
      </w:pPr>
      <w:r w:rsidRPr="00405CC1">
        <w:rPr>
          <w:rFonts w:ascii="Arial" w:hAnsi="Arial" w:cs="Arial"/>
          <w:b/>
          <w:sz w:val="24"/>
          <w:szCs w:val="32"/>
        </w:rPr>
        <w:t>приглашает принять участие</w:t>
      </w:r>
    </w:p>
    <w:p w:rsidR="00926313" w:rsidRPr="00224997" w:rsidRDefault="00926313" w:rsidP="00926313">
      <w:pPr>
        <w:spacing w:after="0" w:line="240" w:lineRule="auto"/>
        <w:rPr>
          <w:rFonts w:ascii="Arial" w:hAnsi="Arial" w:cs="Arial"/>
          <w:sz w:val="24"/>
          <w:szCs w:val="32"/>
        </w:rPr>
      </w:pPr>
    </w:p>
    <w:p w:rsidR="0067445F" w:rsidRDefault="0067445F" w:rsidP="00530730">
      <w:pPr>
        <w:spacing w:after="0" w:line="276" w:lineRule="auto"/>
        <w:rPr>
          <w:rFonts w:ascii="Arial" w:eastAsia="Arial" w:hAnsi="Arial" w:cs="Arial"/>
          <w:sz w:val="24"/>
          <w:szCs w:val="24"/>
          <w:lang w:eastAsia="ru-RU"/>
        </w:rPr>
      </w:pPr>
    </w:p>
    <w:p w:rsidR="00D1619A" w:rsidRPr="00D1619A" w:rsidRDefault="006B0AF3" w:rsidP="00530730">
      <w:pPr>
        <w:spacing w:after="0" w:line="276" w:lineRule="auto"/>
        <w:rPr>
          <w:rFonts w:ascii="Arial" w:eastAsia="Arial" w:hAnsi="Arial" w:cs="Arial"/>
          <w:sz w:val="24"/>
          <w:szCs w:val="24"/>
          <w:lang w:eastAsia="ru-RU"/>
        </w:rPr>
      </w:pPr>
      <w:r w:rsidRPr="00D1619A">
        <w:rPr>
          <w:rFonts w:ascii="Arial" w:eastAsia="Arial" w:hAnsi="Arial" w:cs="Arial"/>
          <w:sz w:val="24"/>
          <w:szCs w:val="24"/>
          <w:lang w:eastAsia="ru-RU"/>
        </w:rPr>
        <w:t xml:space="preserve">В </w:t>
      </w:r>
      <w:r w:rsidR="004F42FA">
        <w:rPr>
          <w:rFonts w:ascii="Arial" w:eastAsia="Arial" w:hAnsi="Arial" w:cs="Arial"/>
          <w:sz w:val="24"/>
          <w:szCs w:val="24"/>
          <w:lang w:eastAsia="ru-RU"/>
        </w:rPr>
        <w:t>МЕЖДУНАРОДНОЙ</w:t>
      </w:r>
      <w:r w:rsidR="00CF0896" w:rsidRPr="00D1619A">
        <w:rPr>
          <w:rFonts w:ascii="Arial" w:eastAsia="Arial" w:hAnsi="Arial" w:cs="Arial"/>
          <w:sz w:val="24"/>
          <w:szCs w:val="24"/>
          <w:lang w:eastAsia="ru-RU"/>
        </w:rPr>
        <w:t xml:space="preserve"> НАУЧНО</w:t>
      </w:r>
      <w:r w:rsidR="0091235D" w:rsidRPr="00D1619A">
        <w:rPr>
          <w:rFonts w:ascii="Arial" w:eastAsia="Arial" w:hAnsi="Arial" w:cs="Arial"/>
          <w:sz w:val="24"/>
          <w:szCs w:val="24"/>
          <w:lang w:eastAsia="ru-RU"/>
        </w:rPr>
        <w:t>-ПРАКТИЧЕСКОЙ КОНФЕРЕНЦИИ</w:t>
      </w:r>
      <w:r w:rsidR="00D1619A" w:rsidRPr="00D1619A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</w:p>
    <w:p w:rsidR="00530730" w:rsidRPr="00D1619A" w:rsidRDefault="00D1619A" w:rsidP="00530730">
      <w:pPr>
        <w:spacing w:after="0" w:line="276" w:lineRule="auto"/>
        <w:rPr>
          <w:rFonts w:ascii="Arial" w:eastAsia="Arial" w:hAnsi="Arial" w:cs="Arial"/>
          <w:sz w:val="24"/>
          <w:szCs w:val="24"/>
          <w:lang w:eastAsia="ru-RU"/>
        </w:rPr>
      </w:pPr>
      <w:r w:rsidRPr="00D1619A">
        <w:rPr>
          <w:rFonts w:ascii="Arial" w:eastAsia="Arial" w:hAnsi="Arial" w:cs="Arial"/>
          <w:sz w:val="24"/>
          <w:szCs w:val="24"/>
          <w:lang w:eastAsia="ru-RU"/>
        </w:rPr>
        <w:t>МОЛОДЫХ УЧЕНЫХ</w:t>
      </w:r>
    </w:p>
    <w:p w:rsidR="00D1619A" w:rsidRPr="00D1619A" w:rsidRDefault="009A7887" w:rsidP="00D1619A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ru-RU"/>
        </w:rPr>
      </w:pPr>
      <w:r w:rsidRPr="00D1619A">
        <w:rPr>
          <w:rFonts w:ascii="Arial" w:eastAsia="Arial" w:hAnsi="Arial" w:cs="Arial"/>
          <w:b/>
          <w:sz w:val="24"/>
          <w:szCs w:val="24"/>
          <w:lang w:eastAsia="ru-RU"/>
        </w:rPr>
        <w:t>«</w:t>
      </w:r>
      <w:r w:rsidR="00D1619A" w:rsidRPr="00D1619A">
        <w:rPr>
          <w:rFonts w:ascii="Arial" w:eastAsia="Arial" w:hAnsi="Arial" w:cs="Arial"/>
          <w:b/>
          <w:sz w:val="24"/>
          <w:szCs w:val="24"/>
          <w:lang w:eastAsia="ru-RU"/>
        </w:rPr>
        <w:t xml:space="preserve">Бухгалтерский учет и аудит будущего: </w:t>
      </w:r>
    </w:p>
    <w:p w:rsidR="009C298B" w:rsidRDefault="00D1619A" w:rsidP="00D1619A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ru-RU"/>
        </w:rPr>
      </w:pPr>
      <w:r w:rsidRPr="00D1619A">
        <w:rPr>
          <w:rFonts w:ascii="Arial" w:eastAsia="Arial" w:hAnsi="Arial" w:cs="Arial"/>
          <w:b/>
          <w:sz w:val="24"/>
          <w:szCs w:val="24"/>
          <w:lang w:eastAsia="ru-RU"/>
        </w:rPr>
        <w:t>взгляд нового поколения</w:t>
      </w:r>
      <w:r w:rsidR="009A7887" w:rsidRPr="00D1619A">
        <w:rPr>
          <w:rFonts w:ascii="Arial" w:eastAsia="Arial" w:hAnsi="Arial" w:cs="Arial"/>
          <w:b/>
          <w:sz w:val="24"/>
          <w:szCs w:val="24"/>
          <w:lang w:eastAsia="ru-RU"/>
        </w:rPr>
        <w:t>»</w:t>
      </w:r>
    </w:p>
    <w:p w:rsidR="00D1619A" w:rsidRDefault="00D1619A" w:rsidP="00D1619A">
      <w:pPr>
        <w:spacing w:after="0" w:line="276" w:lineRule="auto"/>
        <w:rPr>
          <w:rFonts w:ascii="Arial" w:eastAsia="Arial" w:hAnsi="Arial" w:cs="Arial"/>
          <w:sz w:val="24"/>
          <w:szCs w:val="24"/>
          <w:lang w:eastAsia="ru-RU"/>
        </w:rPr>
      </w:pPr>
    </w:p>
    <w:p w:rsidR="00533142" w:rsidRDefault="00533142" w:rsidP="00D1619A">
      <w:pPr>
        <w:spacing w:after="0" w:line="276" w:lineRule="auto"/>
        <w:rPr>
          <w:rFonts w:ascii="Arial" w:eastAsia="Arial" w:hAnsi="Arial" w:cs="Arial"/>
          <w:sz w:val="24"/>
          <w:szCs w:val="24"/>
          <w:lang w:eastAsia="ru-RU"/>
        </w:rPr>
      </w:pPr>
    </w:p>
    <w:p w:rsidR="00221414" w:rsidRPr="00221414" w:rsidRDefault="00221414" w:rsidP="00530730">
      <w:pPr>
        <w:spacing w:after="0" w:line="276" w:lineRule="auto"/>
        <w:rPr>
          <w:rFonts w:ascii="Arial" w:eastAsia="Arial" w:hAnsi="Arial" w:cs="Arial"/>
          <w:sz w:val="24"/>
          <w:szCs w:val="24"/>
          <w:lang w:eastAsia="ru-RU"/>
        </w:rPr>
      </w:pPr>
    </w:p>
    <w:p w:rsidR="00F22DC1" w:rsidRPr="00224997" w:rsidRDefault="00F22DC1" w:rsidP="00485D4B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  <w:r w:rsidRPr="009A4765">
        <w:rPr>
          <w:rFonts w:ascii="Arial" w:hAnsi="Arial" w:cs="Arial"/>
          <w:sz w:val="32"/>
          <w:szCs w:val="32"/>
        </w:rPr>
        <w:t>ИНФОРМАЦИОННОЕ ПИСЬМО</w:t>
      </w:r>
    </w:p>
    <w:p w:rsidR="002B15BA" w:rsidRPr="009B4A50" w:rsidRDefault="002B15BA" w:rsidP="007253B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4A50">
        <w:rPr>
          <w:rFonts w:ascii="Arial" w:hAnsi="Arial" w:cs="Arial"/>
          <w:sz w:val="24"/>
          <w:szCs w:val="24"/>
        </w:rPr>
        <w:t xml:space="preserve">Глобальная цифровая трансформация экономики, стремительный рост требований к прозрачности и оперативности финансовой отчетности определяют новые вызовы для профессий бухгалтерского учёта и аудита. Внедрение </w:t>
      </w:r>
      <w:proofErr w:type="spellStart"/>
      <w:r w:rsidRPr="009B4A50">
        <w:rPr>
          <w:rFonts w:ascii="Arial" w:hAnsi="Arial" w:cs="Arial"/>
          <w:sz w:val="24"/>
          <w:szCs w:val="24"/>
        </w:rPr>
        <w:t>нейросетевых</w:t>
      </w:r>
      <w:proofErr w:type="spellEnd"/>
      <w:r w:rsidRPr="009B4A50">
        <w:rPr>
          <w:rFonts w:ascii="Arial" w:hAnsi="Arial" w:cs="Arial"/>
          <w:sz w:val="24"/>
          <w:szCs w:val="24"/>
        </w:rPr>
        <w:t xml:space="preserve"> технологий, распределённых реестров (</w:t>
      </w:r>
      <w:proofErr w:type="spellStart"/>
      <w:r w:rsidRPr="009B4A50">
        <w:rPr>
          <w:rFonts w:ascii="Arial" w:hAnsi="Arial" w:cs="Arial"/>
          <w:sz w:val="24"/>
          <w:szCs w:val="24"/>
        </w:rPr>
        <w:t>блокчейн</w:t>
      </w:r>
      <w:proofErr w:type="spellEnd"/>
      <w:r w:rsidRPr="009B4A50">
        <w:rPr>
          <w:rFonts w:ascii="Arial" w:hAnsi="Arial" w:cs="Arial"/>
          <w:sz w:val="24"/>
          <w:szCs w:val="24"/>
        </w:rPr>
        <w:t>) и систем предиктивной аналитики требует фундаментального переосмысления методологических основ профессии, стандартов работы с данными и подходов к обеспечению информационной безопасности. На современном этапе развитие учётно-аудиторской сферы напрямую влияет на качество инвестиционного климата, устойчивость корпоративного сектора, эффективность государственного финансового контроля и достижение целей устойчивого развития (ESG).</w:t>
      </w:r>
    </w:p>
    <w:p w:rsidR="002B15BA" w:rsidRPr="009B4A50" w:rsidRDefault="002B15BA" w:rsidP="007253B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4A50">
        <w:rPr>
          <w:rFonts w:ascii="Arial" w:hAnsi="Arial" w:cs="Arial"/>
          <w:sz w:val="24"/>
          <w:szCs w:val="24"/>
        </w:rPr>
        <w:t xml:space="preserve">Обсуждение трансформации роли бухгалтера и аудитора в условиях экономики данных, анализ внедрения ИИ-решений в практику финансового контроля, применение цифровых платформ для мониторинга бизнес-процессов, а также поиск баланса между автоматизацией рутинных операций и развитием человеческого капитала профессии станут центральными темами пленарных заседаний и секционных дискуссий </w:t>
      </w:r>
      <w:r w:rsidR="00CC01AF" w:rsidRPr="00CC01AF">
        <w:rPr>
          <w:rFonts w:ascii="Arial" w:hAnsi="Arial" w:cs="Arial"/>
          <w:sz w:val="24"/>
          <w:szCs w:val="24"/>
        </w:rPr>
        <w:t>Международной</w:t>
      </w:r>
      <w:r w:rsidR="00CC01AF" w:rsidRPr="009B4A50">
        <w:rPr>
          <w:rFonts w:ascii="Arial" w:hAnsi="Arial" w:cs="Arial"/>
          <w:sz w:val="24"/>
          <w:szCs w:val="24"/>
        </w:rPr>
        <w:t xml:space="preserve"> </w:t>
      </w:r>
      <w:r w:rsidRPr="009B4A50">
        <w:rPr>
          <w:rFonts w:ascii="Arial" w:hAnsi="Arial" w:cs="Arial"/>
          <w:sz w:val="24"/>
          <w:szCs w:val="24"/>
        </w:rPr>
        <w:t xml:space="preserve">научно-практической конференции молодых ученых </w:t>
      </w:r>
      <w:r w:rsidR="00F20619" w:rsidRPr="009B4A50">
        <w:rPr>
          <w:rFonts w:ascii="Arial" w:hAnsi="Arial" w:cs="Arial"/>
          <w:sz w:val="24"/>
          <w:szCs w:val="24"/>
        </w:rPr>
        <w:t>«БУХГАЛТЕРСКИЙ УЧЕТ И АУДИТ БУДУЩЕГО: ВЗГЛЯД НОВОГО ПОКОЛЕНИЯ».</w:t>
      </w:r>
    </w:p>
    <w:p w:rsidR="002B15BA" w:rsidRPr="009B4A50" w:rsidRDefault="002B15BA" w:rsidP="007253B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4A50">
        <w:rPr>
          <w:rFonts w:ascii="Arial" w:hAnsi="Arial" w:cs="Arial"/>
          <w:sz w:val="24"/>
          <w:szCs w:val="24"/>
        </w:rPr>
        <w:t xml:space="preserve">Конференция устойчиво удерживает статус ключевой национальной площадки для диалога между молодыми исследователями, ведущими экспертами отрасли, регуляторами и бизнес-сообществом. За годы проведения она стала лабораторией кадровых и методологических инноваций — от разработки новых компетенций специалиста будущего до пилотных проектов внедрения цифровых инструментов в учетную политику предприятия. </w:t>
      </w:r>
    </w:p>
    <w:p w:rsidR="009C298B" w:rsidRDefault="002B15BA" w:rsidP="007253B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4A50">
        <w:rPr>
          <w:rFonts w:ascii="Arial" w:hAnsi="Arial" w:cs="Arial"/>
          <w:sz w:val="24"/>
          <w:szCs w:val="24"/>
        </w:rPr>
        <w:t>Мероприятие определяет вектор развития профессии в эпоху технологических вызовов, предоставляя молодым ученым возможность презентовать свои разработки, получить экспертную оценку и интегрироваться в профессиональное сообщество, формирующее облик бухгалтерского учета и аудита завтрашнего дня.</w:t>
      </w:r>
    </w:p>
    <w:p w:rsidR="002B15BA" w:rsidRDefault="002B15BA" w:rsidP="002B15BA">
      <w:pPr>
        <w:spacing w:after="0" w:line="276" w:lineRule="auto"/>
        <w:rPr>
          <w:rFonts w:ascii="Arial" w:hAnsi="Arial" w:cs="Arial"/>
          <w:b/>
          <w:sz w:val="32"/>
          <w:szCs w:val="32"/>
        </w:rPr>
      </w:pPr>
    </w:p>
    <w:p w:rsidR="002B15BA" w:rsidRDefault="002B15BA" w:rsidP="002B15BA">
      <w:pPr>
        <w:spacing w:after="0" w:line="276" w:lineRule="auto"/>
        <w:rPr>
          <w:rFonts w:ascii="Arial" w:hAnsi="Arial" w:cs="Arial"/>
          <w:b/>
          <w:sz w:val="32"/>
          <w:szCs w:val="32"/>
        </w:rPr>
      </w:pPr>
    </w:p>
    <w:p w:rsidR="0067445F" w:rsidRPr="00224997" w:rsidRDefault="0067445F" w:rsidP="002B15BA">
      <w:pPr>
        <w:spacing w:after="0" w:line="276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pPr w:leftFromText="180" w:rightFromText="180" w:horzAnchor="page" w:tblpX="537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</w:tblGrid>
      <w:tr w:rsidR="009E4F23" w:rsidRPr="00224997" w:rsidTr="001A0F00">
        <w:trPr>
          <w:trHeight w:val="697"/>
        </w:trPr>
        <w:tc>
          <w:tcPr>
            <w:tcW w:w="1129" w:type="dxa"/>
          </w:tcPr>
          <w:p w:rsidR="009E4F23" w:rsidRPr="00224997" w:rsidRDefault="009E4F23" w:rsidP="001A0F00">
            <w:pPr>
              <w:jc w:val="center"/>
              <w:rPr>
                <w:rFonts w:ascii="Arial" w:hAnsi="Arial" w:cs="Arial"/>
                <w:b/>
              </w:rPr>
            </w:pPr>
            <w:r w:rsidRPr="0022499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0732128" wp14:editId="2BCBA305">
                  <wp:extent cx="543464" cy="508959"/>
                  <wp:effectExtent l="0" t="0" r="9525" b="5715"/>
                  <wp:docPr id="18493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587" cy="54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9E4F23" w:rsidRPr="00224997" w:rsidRDefault="009E4F23" w:rsidP="004A7AD3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КАЗАНСКИЙ </w:t>
            </w:r>
          </w:p>
          <w:p w:rsidR="009E4F23" w:rsidRPr="00224997" w:rsidRDefault="009E4F23" w:rsidP="004A7AD3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ГОСУДАРСТВЕННЫЙ</w:t>
            </w:r>
          </w:p>
          <w:p w:rsidR="009E4F23" w:rsidRPr="00224997" w:rsidRDefault="009E4F23" w:rsidP="004A7AD3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АГРАРНЫЙ УНИВЕРСИТЕТ</w:t>
            </w:r>
          </w:p>
        </w:tc>
      </w:tr>
    </w:tbl>
    <w:p w:rsidR="00224997" w:rsidRPr="00FF4A7A" w:rsidRDefault="00224997" w:rsidP="00574153">
      <w:pPr>
        <w:spacing w:line="240" w:lineRule="auto"/>
        <w:rPr>
          <w:rFonts w:ascii="Arial" w:hAnsi="Arial" w:cs="Arial"/>
          <w:b/>
          <w:color w:val="92D050"/>
          <w:sz w:val="24"/>
          <w:szCs w:val="24"/>
        </w:rPr>
      </w:pPr>
      <w:r w:rsidRPr="00FF4A7A">
        <w:rPr>
          <w:rFonts w:ascii="Arial" w:hAnsi="Arial" w:cs="Arial"/>
          <w:b/>
          <w:color w:val="92D050"/>
          <w:sz w:val="24"/>
          <w:szCs w:val="24"/>
        </w:rPr>
        <w:t>ЦЕЛЬ КОНФЕРЕНЦИИ</w:t>
      </w:r>
      <w:r w:rsidR="001D471C" w:rsidRPr="00FF4A7A">
        <w:rPr>
          <w:rFonts w:ascii="Arial" w:hAnsi="Arial" w:cs="Arial"/>
          <w:b/>
          <w:color w:val="92D050"/>
          <w:sz w:val="24"/>
          <w:szCs w:val="24"/>
        </w:rPr>
        <w:t>:</w:t>
      </w:r>
    </w:p>
    <w:p w:rsidR="006854C4" w:rsidRPr="009B4A50" w:rsidRDefault="00C565E6" w:rsidP="00224997">
      <w:pPr>
        <w:jc w:val="both"/>
        <w:rPr>
          <w:rFonts w:ascii="Arial" w:hAnsi="Arial" w:cs="Arial"/>
          <w:sz w:val="24"/>
          <w:szCs w:val="24"/>
        </w:rPr>
      </w:pPr>
      <w:r w:rsidRPr="009B4A50">
        <w:rPr>
          <w:rFonts w:ascii="Arial" w:hAnsi="Arial" w:cs="Arial"/>
          <w:sz w:val="24"/>
          <w:szCs w:val="24"/>
        </w:rPr>
        <w:t xml:space="preserve">Цель конференции заключается в консолидации интеллектуального потенциала молодого поколения исследователей и практиков для комплексного анализа трансформации учетно-аудиторской сферы в условиях цифровой экономики. </w:t>
      </w:r>
    </w:p>
    <w:p w:rsidR="00C565E6" w:rsidRDefault="00C565E6" w:rsidP="00224997">
      <w:pPr>
        <w:jc w:val="both"/>
        <w:rPr>
          <w:rFonts w:ascii="Arial" w:hAnsi="Arial" w:cs="Arial"/>
          <w:sz w:val="24"/>
          <w:szCs w:val="24"/>
        </w:rPr>
      </w:pPr>
      <w:r w:rsidRPr="009B4A50">
        <w:rPr>
          <w:rFonts w:ascii="Arial" w:hAnsi="Arial" w:cs="Arial"/>
          <w:sz w:val="24"/>
          <w:szCs w:val="24"/>
        </w:rPr>
        <w:t>Мероприятие направлено на выявление и обсуждение инновационных подходов к внедрению технологий искусственного интеллекта и больших данных, формирование новых профессиональных компетенций, необходимых специалисту будущего, а также выработку стратегических рекомендаций по развитию профессии, обеспечивающих устойчивость бизнеса и прозрачность финансовых отношений в эпоху технологических вызовов.</w:t>
      </w:r>
    </w:p>
    <w:tbl>
      <w:tblPr>
        <w:tblStyle w:val="a3"/>
        <w:tblpPr w:leftFromText="180" w:rightFromText="180" w:horzAnchor="page" w:tblpX="537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</w:tblGrid>
      <w:tr w:rsidR="00670E9C" w:rsidRPr="00224997" w:rsidTr="00EC6714">
        <w:trPr>
          <w:trHeight w:val="697"/>
        </w:trPr>
        <w:tc>
          <w:tcPr>
            <w:tcW w:w="1129" w:type="dxa"/>
          </w:tcPr>
          <w:p w:rsidR="00670E9C" w:rsidRPr="00224997" w:rsidRDefault="00670E9C" w:rsidP="00EC6714">
            <w:pPr>
              <w:jc w:val="center"/>
              <w:rPr>
                <w:rFonts w:ascii="Arial" w:hAnsi="Arial" w:cs="Arial"/>
                <w:b/>
              </w:rPr>
            </w:pPr>
            <w:r w:rsidRPr="0022499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43C20BC" wp14:editId="41C0C7DB">
                  <wp:extent cx="543464" cy="508959"/>
                  <wp:effectExtent l="0" t="0" r="9525" b="5715"/>
                  <wp:docPr id="13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587" cy="54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670E9C" w:rsidRPr="00224997" w:rsidRDefault="00670E9C" w:rsidP="00EC6714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КАЗАНСКИЙ </w:t>
            </w:r>
          </w:p>
          <w:p w:rsidR="00670E9C" w:rsidRPr="00224997" w:rsidRDefault="00670E9C" w:rsidP="00EC6714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ГОСУДАРСТВЕННЫЙ</w:t>
            </w:r>
          </w:p>
          <w:p w:rsidR="00670E9C" w:rsidRPr="00224997" w:rsidRDefault="00670E9C" w:rsidP="00EC671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АГРАРНЫЙ УНИВЕРСИТЕТ</w:t>
            </w:r>
          </w:p>
        </w:tc>
      </w:tr>
    </w:tbl>
    <w:p w:rsidR="001D471C" w:rsidRPr="00FF4A7A" w:rsidRDefault="001D471C" w:rsidP="00574153">
      <w:pPr>
        <w:spacing w:line="240" w:lineRule="auto"/>
        <w:rPr>
          <w:rFonts w:ascii="Arial" w:hAnsi="Arial" w:cs="Arial"/>
          <w:b/>
          <w:color w:val="92D050"/>
          <w:sz w:val="24"/>
          <w:szCs w:val="24"/>
        </w:rPr>
      </w:pPr>
      <w:r w:rsidRPr="00FF4A7A">
        <w:rPr>
          <w:rFonts w:ascii="Arial" w:hAnsi="Arial" w:cs="Arial"/>
          <w:b/>
          <w:color w:val="92D050"/>
          <w:sz w:val="24"/>
          <w:szCs w:val="24"/>
        </w:rPr>
        <w:t>СОСТАВ УЧАСТНИКОВ:</w:t>
      </w:r>
    </w:p>
    <w:p w:rsidR="009B4A50" w:rsidRDefault="00A3413C" w:rsidP="00201A32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A3413C">
        <w:rPr>
          <w:rFonts w:ascii="Arial" w:hAnsi="Arial" w:cs="Arial"/>
          <w:sz w:val="24"/>
          <w:szCs w:val="24"/>
        </w:rPr>
        <w:t xml:space="preserve">В конференции принимают участие представители ведущих образовательных и научных </w:t>
      </w:r>
      <w:r w:rsidRPr="009B4A50">
        <w:rPr>
          <w:rFonts w:ascii="Arial" w:hAnsi="Arial" w:cs="Arial"/>
          <w:sz w:val="24"/>
          <w:szCs w:val="24"/>
        </w:rPr>
        <w:t xml:space="preserve">организаций </w:t>
      </w:r>
      <w:r w:rsidR="00201A32" w:rsidRPr="009B4A50">
        <w:rPr>
          <w:rFonts w:ascii="Arial" w:hAnsi="Arial" w:cs="Arial"/>
          <w:sz w:val="24"/>
          <w:szCs w:val="24"/>
        </w:rPr>
        <w:t>России, Казахстана, Беларуси, Узбекистана и других стран</w:t>
      </w:r>
      <w:r w:rsidR="009B4A50" w:rsidRPr="009B4A50">
        <w:rPr>
          <w:rFonts w:ascii="Arial" w:hAnsi="Arial" w:cs="Arial"/>
          <w:sz w:val="24"/>
          <w:szCs w:val="24"/>
        </w:rPr>
        <w:t>.</w:t>
      </w:r>
    </w:p>
    <w:p w:rsidR="009B4A50" w:rsidRPr="009B4A50" w:rsidRDefault="009B4A50" w:rsidP="009B4A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у</w:t>
      </w:r>
      <w:r w:rsidRPr="009B4A50">
        <w:rPr>
          <w:rFonts w:ascii="Arial" w:hAnsi="Arial" w:cs="Arial"/>
          <w:sz w:val="24"/>
          <w:szCs w:val="24"/>
        </w:rPr>
        <w:t>частию в мероприятии приглашаются молодые ученые, аспиранты, магистранты и студенты старших курсов экономических и аграрных направлений подготовки, преподаватели вузов, представители профессионального сообщества бухгалтеров и аудиторов, а также эксперты практико-ориентированных организаций, заинтересованные в обсуждении перспектив развития учетно-аналитического обеспечения экономики в условиях цифровой трансформации.</w:t>
      </w:r>
    </w:p>
    <w:p w:rsidR="00C42C7C" w:rsidRPr="00FF4A7A" w:rsidRDefault="00C42C7C" w:rsidP="00224997">
      <w:pPr>
        <w:jc w:val="both"/>
        <w:rPr>
          <w:rFonts w:ascii="Arial" w:hAnsi="Arial" w:cs="Arial"/>
          <w:b/>
          <w:color w:val="92D050"/>
          <w:sz w:val="24"/>
          <w:szCs w:val="24"/>
        </w:rPr>
      </w:pPr>
      <w:r w:rsidRPr="00FF4A7A">
        <w:rPr>
          <w:rFonts w:ascii="Arial" w:hAnsi="Arial" w:cs="Arial"/>
          <w:b/>
          <w:color w:val="92D050"/>
          <w:sz w:val="24"/>
          <w:szCs w:val="24"/>
        </w:rPr>
        <w:t>РАБОЧИЙ ЯЗЫК:</w:t>
      </w:r>
    </w:p>
    <w:p w:rsidR="00C42C7C" w:rsidRPr="00FF4A7A" w:rsidRDefault="009B4A50" w:rsidP="005A66D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362A">
        <w:rPr>
          <w:rFonts w:ascii="Arial" w:hAnsi="Arial" w:cs="Arial"/>
          <w:sz w:val="24"/>
          <w:szCs w:val="24"/>
        </w:rPr>
        <w:t>Русский, английский</w:t>
      </w:r>
      <w:r w:rsidR="00201A32" w:rsidRPr="0029362A">
        <w:rPr>
          <w:rFonts w:ascii="Arial" w:hAnsi="Arial" w:cs="Arial"/>
          <w:sz w:val="24"/>
          <w:szCs w:val="24"/>
        </w:rPr>
        <w:t>, казахский, белорусский, узбекский.</w:t>
      </w:r>
    </w:p>
    <w:p w:rsidR="0067445F" w:rsidRDefault="0067445F" w:rsidP="00224997">
      <w:pPr>
        <w:jc w:val="both"/>
        <w:rPr>
          <w:rFonts w:ascii="Arial" w:hAnsi="Arial" w:cs="Arial"/>
          <w:b/>
          <w:color w:val="92D050"/>
          <w:sz w:val="24"/>
          <w:szCs w:val="24"/>
        </w:rPr>
      </w:pPr>
    </w:p>
    <w:p w:rsidR="006C0DCD" w:rsidRPr="001C47E7" w:rsidRDefault="006C0DCD" w:rsidP="00224997">
      <w:pPr>
        <w:jc w:val="both"/>
        <w:rPr>
          <w:rFonts w:ascii="Arial" w:hAnsi="Arial" w:cs="Arial"/>
          <w:b/>
          <w:color w:val="92D050"/>
          <w:sz w:val="24"/>
          <w:szCs w:val="24"/>
        </w:rPr>
      </w:pPr>
      <w:r w:rsidRPr="00FF4A7A">
        <w:rPr>
          <w:rFonts w:ascii="Arial" w:hAnsi="Arial" w:cs="Arial"/>
          <w:b/>
          <w:color w:val="92D050"/>
          <w:sz w:val="24"/>
          <w:szCs w:val="24"/>
        </w:rPr>
        <w:t>ПАРТНЁРЫ</w:t>
      </w:r>
      <w:r w:rsidRPr="001C47E7">
        <w:rPr>
          <w:rFonts w:ascii="Arial" w:hAnsi="Arial" w:cs="Arial"/>
          <w:b/>
          <w:color w:val="92D050"/>
          <w:sz w:val="24"/>
          <w:szCs w:val="24"/>
        </w:rPr>
        <w:t>:</w:t>
      </w:r>
    </w:p>
    <w:p w:rsidR="00C565E6" w:rsidRDefault="0029362A" w:rsidP="00C565E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362A">
        <w:rPr>
          <w:rFonts w:ascii="Arial" w:hAnsi="Arial" w:cs="Arial"/>
          <w:sz w:val="24"/>
          <w:szCs w:val="24"/>
        </w:rPr>
        <w:t>Российский государственный аграрный университ</w:t>
      </w:r>
      <w:r>
        <w:rPr>
          <w:rFonts w:ascii="Arial" w:hAnsi="Arial" w:cs="Arial"/>
          <w:sz w:val="24"/>
          <w:szCs w:val="24"/>
        </w:rPr>
        <w:t xml:space="preserve">ет – МСХА имени К.А. Тимирязева, </w:t>
      </w:r>
      <w:r w:rsidRPr="0029362A">
        <w:rPr>
          <w:rFonts w:ascii="Arial" w:hAnsi="Arial" w:cs="Arial"/>
          <w:sz w:val="24"/>
          <w:szCs w:val="24"/>
        </w:rPr>
        <w:t>г. Москва; Казанский (Приволжский) федераль</w:t>
      </w:r>
      <w:r>
        <w:rPr>
          <w:rFonts w:ascii="Arial" w:hAnsi="Arial" w:cs="Arial"/>
          <w:sz w:val="24"/>
          <w:szCs w:val="24"/>
        </w:rPr>
        <w:t xml:space="preserve">ный университет, </w:t>
      </w:r>
      <w:r w:rsidRPr="0029362A">
        <w:rPr>
          <w:rFonts w:ascii="Arial" w:hAnsi="Arial" w:cs="Arial"/>
          <w:sz w:val="24"/>
          <w:szCs w:val="24"/>
        </w:rPr>
        <w:t>г. Казань; Кубанский государственный аграрный у</w:t>
      </w:r>
      <w:r>
        <w:rPr>
          <w:rFonts w:ascii="Arial" w:hAnsi="Arial" w:cs="Arial"/>
          <w:sz w:val="24"/>
          <w:szCs w:val="24"/>
        </w:rPr>
        <w:t xml:space="preserve">ниверситет имени И.Т. Трубилина, </w:t>
      </w:r>
      <w:r w:rsidRPr="0029362A">
        <w:rPr>
          <w:rFonts w:ascii="Arial" w:hAnsi="Arial" w:cs="Arial"/>
          <w:sz w:val="24"/>
          <w:szCs w:val="24"/>
        </w:rPr>
        <w:t>г. Краснодар; Ставропольский государственный аграрный университет</w:t>
      </w:r>
      <w:r>
        <w:rPr>
          <w:rFonts w:ascii="Arial" w:hAnsi="Arial" w:cs="Arial"/>
          <w:sz w:val="24"/>
          <w:szCs w:val="24"/>
        </w:rPr>
        <w:t>, г. Ставрополь</w:t>
      </w:r>
      <w:r w:rsidRPr="0029362A">
        <w:rPr>
          <w:rFonts w:ascii="Arial" w:hAnsi="Arial" w:cs="Arial"/>
          <w:sz w:val="24"/>
          <w:szCs w:val="24"/>
        </w:rPr>
        <w:t>; Санкт-Петербургский государственный аграрный университет</w:t>
      </w:r>
      <w:r>
        <w:rPr>
          <w:rFonts w:ascii="Arial" w:hAnsi="Arial" w:cs="Arial"/>
          <w:sz w:val="24"/>
          <w:szCs w:val="24"/>
        </w:rPr>
        <w:t xml:space="preserve">, </w:t>
      </w:r>
      <w:r w:rsidRPr="0029362A">
        <w:rPr>
          <w:rFonts w:ascii="Arial" w:hAnsi="Arial" w:cs="Arial"/>
          <w:sz w:val="24"/>
          <w:szCs w:val="24"/>
        </w:rPr>
        <w:t>г. Санкт-Петербург; Санкт-Петербургский государственный экономический университет</w:t>
      </w:r>
      <w:r>
        <w:rPr>
          <w:rFonts w:ascii="Arial" w:hAnsi="Arial" w:cs="Arial"/>
          <w:sz w:val="24"/>
          <w:szCs w:val="24"/>
        </w:rPr>
        <w:t xml:space="preserve">, </w:t>
      </w:r>
      <w:r w:rsidRPr="0029362A">
        <w:rPr>
          <w:rFonts w:ascii="Arial" w:hAnsi="Arial" w:cs="Arial"/>
          <w:sz w:val="24"/>
          <w:szCs w:val="24"/>
        </w:rPr>
        <w:t>г. Санкт-Петербург; Белгородский государственный аграрный университет имени В.Я. Горина</w:t>
      </w:r>
      <w:r>
        <w:rPr>
          <w:rFonts w:ascii="Arial" w:hAnsi="Arial" w:cs="Arial"/>
          <w:sz w:val="24"/>
          <w:szCs w:val="24"/>
        </w:rPr>
        <w:t xml:space="preserve">, </w:t>
      </w:r>
      <w:r w:rsidRPr="0029362A">
        <w:rPr>
          <w:rFonts w:ascii="Arial" w:hAnsi="Arial" w:cs="Arial"/>
          <w:sz w:val="24"/>
          <w:szCs w:val="24"/>
        </w:rPr>
        <w:t>г. Белгород; Башкирский государственный аграрный университет</w:t>
      </w:r>
      <w:r>
        <w:rPr>
          <w:rFonts w:ascii="Arial" w:hAnsi="Arial" w:cs="Arial"/>
          <w:sz w:val="24"/>
          <w:szCs w:val="24"/>
        </w:rPr>
        <w:t xml:space="preserve">, </w:t>
      </w:r>
      <w:r w:rsidRPr="0029362A">
        <w:rPr>
          <w:rFonts w:ascii="Arial" w:hAnsi="Arial" w:cs="Arial"/>
          <w:sz w:val="24"/>
          <w:szCs w:val="24"/>
        </w:rPr>
        <w:t>г. Уфа; Воронежский государственный аграрный университет</w:t>
      </w:r>
      <w:r>
        <w:rPr>
          <w:rFonts w:ascii="Arial" w:hAnsi="Arial" w:cs="Arial"/>
          <w:sz w:val="24"/>
          <w:szCs w:val="24"/>
        </w:rPr>
        <w:t>, г. Воронеж</w:t>
      </w:r>
      <w:r w:rsidR="00BD7977">
        <w:rPr>
          <w:rFonts w:ascii="Arial" w:hAnsi="Arial" w:cs="Arial"/>
          <w:sz w:val="24"/>
          <w:szCs w:val="24"/>
        </w:rPr>
        <w:t xml:space="preserve">; </w:t>
      </w:r>
      <w:r w:rsidR="00BD7977" w:rsidRPr="00BD7977">
        <w:rPr>
          <w:rFonts w:ascii="Arial" w:hAnsi="Arial" w:cs="Arial"/>
          <w:sz w:val="24"/>
          <w:szCs w:val="24"/>
        </w:rPr>
        <w:t>Удмуртский государственный аграрный университет</w:t>
      </w:r>
      <w:r w:rsidR="00BD7977">
        <w:rPr>
          <w:rFonts w:ascii="Arial" w:hAnsi="Arial" w:cs="Arial"/>
          <w:sz w:val="24"/>
          <w:szCs w:val="24"/>
        </w:rPr>
        <w:t xml:space="preserve">, г. Ижевск, </w:t>
      </w:r>
      <w:r w:rsidR="00B115FC">
        <w:rPr>
          <w:rFonts w:ascii="Arial" w:hAnsi="Arial" w:cs="Arial"/>
          <w:sz w:val="24"/>
          <w:szCs w:val="24"/>
        </w:rPr>
        <w:t>Россия</w:t>
      </w:r>
    </w:p>
    <w:p w:rsidR="00166414" w:rsidRPr="00C565E6" w:rsidRDefault="00166414" w:rsidP="00C565E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7445F" w:rsidRDefault="0067445F" w:rsidP="00B9732D">
      <w:pPr>
        <w:spacing w:after="0" w:line="276" w:lineRule="auto"/>
        <w:jc w:val="both"/>
        <w:rPr>
          <w:noProof/>
          <w:lang w:eastAsia="ru-RU"/>
        </w:rPr>
      </w:pPr>
    </w:p>
    <w:p w:rsidR="00571FA5" w:rsidRDefault="00571FA5" w:rsidP="00B973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71FA5" w:rsidRDefault="00571FA5" w:rsidP="00B973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D47E3" w:rsidRDefault="007D47E3" w:rsidP="00B973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F4A7A" w:rsidRDefault="00324B5C" w:rsidP="00B973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FF4A7A">
        <w:rPr>
          <w:rFonts w:ascii="Arial" w:hAnsi="Arial" w:cs="Arial"/>
          <w:sz w:val="24"/>
          <w:szCs w:val="24"/>
        </w:rPr>
        <w:t>вязаться с нами:</w:t>
      </w:r>
    </w:p>
    <w:p w:rsidR="00FF4A7A" w:rsidRPr="00FF4A7A" w:rsidRDefault="00E37DE8" w:rsidP="00B973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19" w:history="1">
        <w:r w:rsidR="00FF4A7A" w:rsidRPr="00995DB9">
          <w:rPr>
            <w:rStyle w:val="a8"/>
            <w:rFonts w:ascii="Arial" w:hAnsi="Arial" w:cs="Arial"/>
            <w:sz w:val="24"/>
            <w:szCs w:val="24"/>
          </w:rPr>
          <w:t>konfbuhkgau@mail.ru</w:t>
        </w:r>
      </w:hyperlink>
      <w:r w:rsidR="00FF4A7A">
        <w:rPr>
          <w:rFonts w:ascii="Arial" w:hAnsi="Arial" w:cs="Arial"/>
          <w:sz w:val="24"/>
          <w:szCs w:val="24"/>
        </w:rPr>
        <w:t xml:space="preserve"> </w:t>
      </w:r>
    </w:p>
    <w:p w:rsidR="008652A9" w:rsidRDefault="008652A9" w:rsidP="00B9732D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FA00BD" w:rsidRPr="00FF4A7A" w:rsidRDefault="00FA00BD" w:rsidP="00B9732D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a3"/>
        <w:tblpPr w:leftFromText="180" w:rightFromText="180" w:horzAnchor="page" w:tblpX="537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</w:tblGrid>
      <w:tr w:rsidR="003A4092" w:rsidRPr="00224997" w:rsidTr="001A0F00">
        <w:trPr>
          <w:trHeight w:val="697"/>
        </w:trPr>
        <w:tc>
          <w:tcPr>
            <w:tcW w:w="1129" w:type="dxa"/>
          </w:tcPr>
          <w:p w:rsidR="003A4092" w:rsidRPr="00224997" w:rsidRDefault="003A4092" w:rsidP="001A0F00">
            <w:pPr>
              <w:jc w:val="center"/>
              <w:rPr>
                <w:rFonts w:ascii="Arial" w:hAnsi="Arial" w:cs="Arial"/>
                <w:b/>
              </w:rPr>
            </w:pPr>
            <w:r w:rsidRPr="0022499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DA294C2" wp14:editId="1131D662">
                  <wp:extent cx="543464" cy="508959"/>
                  <wp:effectExtent l="0" t="0" r="9525" b="5715"/>
                  <wp:docPr id="24595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587" cy="54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3A4092" w:rsidRPr="00224997" w:rsidRDefault="003A4092" w:rsidP="001A0F00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КАЗАНСКИЙ </w:t>
            </w:r>
          </w:p>
          <w:p w:rsidR="003A4092" w:rsidRPr="00224997" w:rsidRDefault="003A4092" w:rsidP="001A0F00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ГОСУДАРСТВЕННЫЙ</w:t>
            </w:r>
          </w:p>
          <w:p w:rsidR="003A4092" w:rsidRPr="00224997" w:rsidRDefault="003A4092" w:rsidP="001A0F0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АГРАРНЫЙ УНИВЕРСИТЕТ</w:t>
            </w:r>
          </w:p>
        </w:tc>
      </w:tr>
    </w:tbl>
    <w:p w:rsidR="008034B7" w:rsidRDefault="008034B7" w:rsidP="00B9732D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3A4092" w:rsidRPr="003A4092" w:rsidRDefault="003A4092" w:rsidP="003A409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3A4092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НАПРАВЛЕНИЯ </w:t>
      </w:r>
      <w:r w:rsidR="00D82E78" w:rsidRPr="0058259D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РАБОТЫ </w:t>
      </w:r>
      <w:r w:rsidRPr="003A4092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КОНФЕРЕНЦИИ:</w:t>
      </w:r>
    </w:p>
    <w:p w:rsidR="003A4092" w:rsidRPr="003A4092" w:rsidRDefault="003A4092" w:rsidP="00FA00BD">
      <w:pPr>
        <w:tabs>
          <w:tab w:val="left" w:pos="567"/>
        </w:tabs>
        <w:spacing w:after="0" w:line="360" w:lineRule="auto"/>
        <w:ind w:firstLine="142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</w:p>
    <w:p w:rsidR="00FA00BD" w:rsidRPr="00FA00BD" w:rsidRDefault="00FA00BD" w:rsidP="00FA00BD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FA00BD">
        <w:rPr>
          <w:rFonts w:ascii="Arial" w:hAnsi="Arial" w:cs="Arial"/>
          <w:b/>
          <w:sz w:val="26"/>
          <w:szCs w:val="26"/>
        </w:rPr>
        <w:t>Правовое регулирование и экономическая безопасность АПК в цифровую эпоху</w:t>
      </w:r>
    </w:p>
    <w:p w:rsidR="00FA00BD" w:rsidRPr="00FA00BD" w:rsidRDefault="00FA00BD" w:rsidP="00FA00BD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A00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Трансформация бухгалтерского учета и аналитики в агрохолдингах</w:t>
      </w:r>
    </w:p>
    <w:p w:rsidR="00FA00BD" w:rsidRPr="00FA00BD" w:rsidRDefault="00FA00BD" w:rsidP="00FA00BD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A00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Налоговый мониторинг, аудит и контроль: технологии и практика</w:t>
      </w:r>
    </w:p>
    <w:p w:rsidR="00FA00BD" w:rsidRPr="00FA00BD" w:rsidRDefault="00FA00BD" w:rsidP="00FA00BD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A00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Бизнес-аналитика и консалтинг как драйверы роста предприятия</w:t>
      </w:r>
    </w:p>
    <w:p w:rsidR="00FA00BD" w:rsidRPr="00FA00BD" w:rsidRDefault="00FA00BD" w:rsidP="00FA00BD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A00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Цифровые экосистемы в государственном и муниципальном управлении</w:t>
      </w:r>
    </w:p>
    <w:p w:rsidR="00FA00BD" w:rsidRPr="00FA00BD" w:rsidRDefault="00FA00BD" w:rsidP="00FA00BD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A00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Инновационные </w:t>
      </w:r>
      <w:proofErr w:type="spellStart"/>
      <w:r w:rsidRPr="00FA00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агроинженерные</w:t>
      </w:r>
      <w:proofErr w:type="spellEnd"/>
      <w:r w:rsidRPr="00FA00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решения: экономика внедрения</w:t>
      </w:r>
    </w:p>
    <w:p w:rsidR="00FA00BD" w:rsidRPr="00FA00BD" w:rsidRDefault="00FA00BD" w:rsidP="00FA00BD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A00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Зеленая экономика и экологический учет в агробизнесе (ESG)</w:t>
      </w:r>
    </w:p>
    <w:p w:rsidR="00FA00BD" w:rsidRPr="00FA00BD" w:rsidRDefault="00FA00BD" w:rsidP="00FA00BD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A00B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Профессиональные компетенции экономиста будущего: образование и практика</w:t>
      </w:r>
    </w:p>
    <w:p w:rsidR="00166414" w:rsidRDefault="00166414" w:rsidP="00DC4180">
      <w:pPr>
        <w:pStyle w:val="a9"/>
        <w:tabs>
          <w:tab w:val="left" w:pos="993"/>
        </w:tabs>
        <w:spacing w:after="0" w:line="276" w:lineRule="auto"/>
        <w:ind w:left="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7D47E3" w:rsidRDefault="007D47E3" w:rsidP="00DC4180">
      <w:pPr>
        <w:pStyle w:val="a9"/>
        <w:tabs>
          <w:tab w:val="left" w:pos="993"/>
        </w:tabs>
        <w:spacing w:after="0" w:line="276" w:lineRule="auto"/>
        <w:ind w:left="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3A4092" w:rsidRPr="00282F36" w:rsidRDefault="00282F36" w:rsidP="00DC4180">
      <w:pPr>
        <w:pStyle w:val="a9"/>
        <w:tabs>
          <w:tab w:val="left" w:pos="993"/>
        </w:tabs>
        <w:spacing w:after="0" w:line="276" w:lineRule="auto"/>
        <w:ind w:left="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282F36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По результатам конференции будет издан сборник трудов, который постатейно будет размещен в научной электронной библиотеке </w:t>
      </w:r>
      <w:proofErr w:type="spellStart"/>
      <w:r w:rsidRPr="00282F36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eLIBRARY</w:t>
      </w:r>
      <w:proofErr w:type="spellEnd"/>
      <w:r w:rsidRPr="00282F36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и включен в Российский индекс научного цитирования (РИНЦ)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.</w:t>
      </w:r>
    </w:p>
    <w:p w:rsidR="00282F36" w:rsidRDefault="00282F36" w:rsidP="00B9732D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3A4092" w:rsidRDefault="003A4092" w:rsidP="00AA03F3">
      <w:pPr>
        <w:spacing w:after="0" w:line="276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B37D3B" w:rsidRDefault="00B37D3B" w:rsidP="00DC4180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A03F3" w:rsidRPr="00AA03F3" w:rsidRDefault="00AA03F3" w:rsidP="00DC4180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3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Адрес: Россия, Республика Татарстан г. Казань,</w:t>
      </w:r>
    </w:p>
    <w:p w:rsidR="00AA03F3" w:rsidRPr="00AA03F3" w:rsidRDefault="00AA03F3" w:rsidP="00DC4180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3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Казанский ГАУ, Институт экономики</w:t>
      </w:r>
    </w:p>
    <w:p w:rsidR="00AA03F3" w:rsidRPr="00AA03F3" w:rsidRDefault="00AA03F3" w:rsidP="00DC4180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3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420015, г. Казань, Карла Маркса, д. 65, аудитория 37, 9:00</w:t>
      </w:r>
    </w:p>
    <w:p w:rsidR="00AA03F3" w:rsidRPr="00AA03F3" w:rsidRDefault="00AA03F3" w:rsidP="00DC4180">
      <w:pPr>
        <w:pStyle w:val="a9"/>
        <w:tabs>
          <w:tab w:val="left" w:pos="993"/>
        </w:tabs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3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Факс +7(843)598-40-49, </w:t>
      </w:r>
      <w:proofErr w:type="spellStart"/>
      <w:r w:rsidRPr="00AA03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</w:t>
      </w:r>
      <w:proofErr w:type="spellEnd"/>
      <w:r w:rsidRPr="00AA03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833</w:t>
      </w:r>
    </w:p>
    <w:p w:rsidR="003A4092" w:rsidRPr="00FF4A7A" w:rsidRDefault="00AA03F3" w:rsidP="007D47E3">
      <w:pPr>
        <w:pStyle w:val="a9"/>
        <w:tabs>
          <w:tab w:val="left" w:pos="993"/>
        </w:tabs>
        <w:spacing w:after="0" w:line="276" w:lineRule="auto"/>
        <w:ind w:left="0"/>
        <w:jc w:val="both"/>
        <w:rPr>
          <w:rFonts w:ascii="Arial" w:hAnsi="Arial" w:cs="Arial"/>
          <w:sz w:val="26"/>
          <w:szCs w:val="26"/>
        </w:rPr>
      </w:pPr>
      <w:r w:rsidRPr="00AA03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Email: </w:t>
      </w:r>
      <w:hyperlink r:id="rId20" w:history="1">
        <w:r w:rsidR="00DC4180" w:rsidRPr="00995DB9">
          <w:rPr>
            <w:rStyle w:val="a8"/>
            <w:rFonts w:ascii="Arial" w:eastAsia="Times New Roman" w:hAnsi="Arial" w:cs="Arial"/>
            <w:sz w:val="24"/>
            <w:szCs w:val="24"/>
            <w:lang w:eastAsia="ru-RU"/>
          </w:rPr>
          <w:t>konfbuhkgau@mail.ru</w:t>
        </w:r>
      </w:hyperlink>
    </w:p>
    <w:tbl>
      <w:tblPr>
        <w:tblStyle w:val="a3"/>
        <w:tblpPr w:leftFromText="180" w:rightFromText="180" w:horzAnchor="page" w:tblpX="537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</w:tblGrid>
      <w:tr w:rsidR="008652A9" w:rsidRPr="00224997" w:rsidTr="001A0F00">
        <w:trPr>
          <w:trHeight w:val="697"/>
        </w:trPr>
        <w:tc>
          <w:tcPr>
            <w:tcW w:w="1129" w:type="dxa"/>
          </w:tcPr>
          <w:p w:rsidR="008652A9" w:rsidRPr="00224997" w:rsidRDefault="008652A9" w:rsidP="001A0F00">
            <w:pPr>
              <w:jc w:val="center"/>
              <w:rPr>
                <w:rFonts w:ascii="Arial" w:hAnsi="Arial" w:cs="Arial"/>
                <w:b/>
              </w:rPr>
            </w:pPr>
            <w:r w:rsidRPr="0022499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9867550" wp14:editId="264F54FB">
                  <wp:extent cx="543464" cy="508959"/>
                  <wp:effectExtent l="0" t="0" r="9525" b="5715"/>
                  <wp:docPr id="24592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587" cy="54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8652A9" w:rsidRPr="00224997" w:rsidRDefault="008652A9" w:rsidP="001A0F00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КАЗАНСКИЙ </w:t>
            </w:r>
          </w:p>
          <w:p w:rsidR="008652A9" w:rsidRPr="00224997" w:rsidRDefault="008652A9" w:rsidP="001A0F00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ГОСУДАРСТВЕННЫЙ</w:t>
            </w:r>
          </w:p>
          <w:p w:rsidR="008652A9" w:rsidRPr="00224997" w:rsidRDefault="008652A9" w:rsidP="001A0F0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АГРАРНЫЙ УНИВЕРСИТЕТ</w:t>
            </w:r>
          </w:p>
        </w:tc>
      </w:tr>
    </w:tbl>
    <w:p w:rsidR="00AC068D" w:rsidRDefault="00AC068D" w:rsidP="00367426">
      <w:pPr>
        <w:tabs>
          <w:tab w:val="left" w:pos="8406"/>
        </w:tabs>
        <w:rPr>
          <w:rFonts w:ascii="Arial" w:hAnsi="Arial" w:cs="Arial"/>
          <w:sz w:val="32"/>
          <w:szCs w:val="32"/>
        </w:rPr>
      </w:pPr>
    </w:p>
    <w:p w:rsidR="00324B5C" w:rsidRDefault="00324B5C" w:rsidP="00367426">
      <w:pPr>
        <w:tabs>
          <w:tab w:val="left" w:pos="8406"/>
        </w:tabs>
        <w:rPr>
          <w:rFonts w:ascii="Arial" w:hAnsi="Arial" w:cs="Arial"/>
          <w:sz w:val="32"/>
          <w:szCs w:val="32"/>
        </w:rPr>
      </w:pPr>
    </w:p>
    <w:p w:rsidR="00324B5C" w:rsidRDefault="00324B5C" w:rsidP="00367426">
      <w:pPr>
        <w:tabs>
          <w:tab w:val="left" w:pos="8406"/>
        </w:tabs>
        <w:rPr>
          <w:rFonts w:ascii="Arial" w:hAnsi="Arial" w:cs="Arial"/>
          <w:sz w:val="32"/>
          <w:szCs w:val="32"/>
        </w:rPr>
      </w:pPr>
    </w:p>
    <w:p w:rsidR="00324B5C" w:rsidRDefault="00324B5C" w:rsidP="00367426">
      <w:pPr>
        <w:tabs>
          <w:tab w:val="left" w:pos="8406"/>
        </w:tabs>
        <w:rPr>
          <w:rFonts w:ascii="Arial" w:hAnsi="Arial" w:cs="Arial"/>
          <w:sz w:val="32"/>
          <w:szCs w:val="32"/>
        </w:rPr>
      </w:pPr>
    </w:p>
    <w:p w:rsidR="00324B5C" w:rsidRDefault="00324B5C" w:rsidP="00367426">
      <w:pPr>
        <w:tabs>
          <w:tab w:val="left" w:pos="8406"/>
        </w:tabs>
        <w:rPr>
          <w:rFonts w:ascii="Arial" w:hAnsi="Arial" w:cs="Arial"/>
          <w:sz w:val="32"/>
          <w:szCs w:val="32"/>
        </w:rPr>
      </w:pPr>
    </w:p>
    <w:p w:rsidR="00324B5C" w:rsidRDefault="00324B5C" w:rsidP="00367426">
      <w:pPr>
        <w:tabs>
          <w:tab w:val="left" w:pos="8406"/>
        </w:tabs>
        <w:rPr>
          <w:rFonts w:ascii="Arial" w:hAnsi="Arial" w:cs="Arial"/>
          <w:sz w:val="32"/>
          <w:szCs w:val="32"/>
        </w:rPr>
      </w:pPr>
    </w:p>
    <w:p w:rsidR="00324B5C" w:rsidRDefault="00324B5C" w:rsidP="00367426">
      <w:pPr>
        <w:tabs>
          <w:tab w:val="left" w:pos="8406"/>
        </w:tabs>
        <w:rPr>
          <w:rFonts w:ascii="Arial" w:hAnsi="Arial" w:cs="Arial"/>
          <w:sz w:val="32"/>
          <w:szCs w:val="32"/>
        </w:rPr>
      </w:pPr>
    </w:p>
    <w:p w:rsidR="00324B5C" w:rsidRPr="00224997" w:rsidRDefault="00324B5C" w:rsidP="00367426">
      <w:pPr>
        <w:tabs>
          <w:tab w:val="left" w:pos="8406"/>
        </w:tabs>
        <w:rPr>
          <w:rFonts w:ascii="Arial" w:hAnsi="Arial" w:cs="Arial"/>
          <w:sz w:val="32"/>
          <w:szCs w:val="32"/>
        </w:rPr>
      </w:pPr>
    </w:p>
    <w:tbl>
      <w:tblPr>
        <w:tblStyle w:val="a3"/>
        <w:tblpPr w:leftFromText="180" w:rightFromText="180" w:horzAnchor="page" w:tblpX="537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</w:tblGrid>
      <w:tr w:rsidR="00095771" w:rsidRPr="00224997" w:rsidTr="001A0F00">
        <w:trPr>
          <w:trHeight w:val="697"/>
        </w:trPr>
        <w:tc>
          <w:tcPr>
            <w:tcW w:w="1129" w:type="dxa"/>
          </w:tcPr>
          <w:p w:rsidR="00095771" w:rsidRPr="00224997" w:rsidRDefault="00095771" w:rsidP="001A0F00">
            <w:pPr>
              <w:jc w:val="center"/>
              <w:rPr>
                <w:rFonts w:ascii="Arial" w:hAnsi="Arial" w:cs="Arial"/>
                <w:b/>
              </w:rPr>
            </w:pPr>
            <w:r w:rsidRPr="0022499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1C101D0" wp14:editId="446F834C">
                  <wp:extent cx="543464" cy="508959"/>
                  <wp:effectExtent l="0" t="0" r="9525" b="5715"/>
                  <wp:docPr id="24630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587" cy="54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095771" w:rsidRPr="00224997" w:rsidRDefault="00095771" w:rsidP="001A0F00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КАЗАНСКИЙ </w:t>
            </w:r>
          </w:p>
          <w:p w:rsidR="00095771" w:rsidRPr="00224997" w:rsidRDefault="00095771" w:rsidP="001A0F00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ГОСУДАРСТВЕННЫЙ</w:t>
            </w:r>
          </w:p>
          <w:p w:rsidR="00095771" w:rsidRPr="00224997" w:rsidRDefault="00095771" w:rsidP="001A0F0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АГРАРНЫЙ УНИВЕРСИТЕТ</w:t>
            </w:r>
          </w:p>
        </w:tc>
      </w:tr>
    </w:tbl>
    <w:p w:rsidR="00095771" w:rsidRPr="00095771" w:rsidRDefault="00095771" w:rsidP="00095771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Условия участия</w:t>
      </w:r>
    </w:p>
    <w:p w:rsidR="00095771" w:rsidRPr="00095771" w:rsidRDefault="00095771" w:rsidP="00095771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95771" w:rsidRPr="002C37A0" w:rsidRDefault="00095771" w:rsidP="00095771">
      <w:pPr>
        <w:tabs>
          <w:tab w:val="left" w:pos="8280"/>
        </w:tabs>
        <w:spacing w:after="0" w:line="276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Желающие </w:t>
      </w:r>
      <w:r w:rsidRPr="002C3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принять участи</w:t>
      </w:r>
      <w:r w:rsidR="00CD0228" w:rsidRPr="002C3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в конференции должны пройти онлайн-регистрацию </w:t>
      </w:r>
    </w:p>
    <w:p w:rsidR="00095771" w:rsidRPr="00095771" w:rsidRDefault="00B715B0" w:rsidP="00CD0228">
      <w:pPr>
        <w:tabs>
          <w:tab w:val="left" w:pos="8280"/>
        </w:tabs>
        <w:spacing w:after="0" w:line="276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3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до </w:t>
      </w:r>
      <w:r w:rsidR="00B9213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</w:t>
      </w:r>
      <w:r w:rsidR="00095771" w:rsidRPr="002C3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2C37A0" w:rsidRPr="002C3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апреля</w:t>
      </w:r>
      <w:r w:rsidRPr="002C3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095771" w:rsidRPr="002C3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2026 г</w:t>
      </w:r>
      <w:r w:rsidR="00095771" w:rsidRPr="002C3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095771" w:rsidRPr="002C3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включительно </w:t>
      </w:r>
      <w:r w:rsidR="00CD0228" w:rsidRPr="002C3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отправить</w:t>
      </w:r>
      <w:r w:rsidR="00CD0228" w:rsidRPr="002C3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095771" w:rsidRPr="002C3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статью, оформленную в соответствии с требованиями</w:t>
      </w:r>
      <w:r w:rsidR="00095771"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образцом.</w:t>
      </w:r>
    </w:p>
    <w:p w:rsidR="00095771" w:rsidRPr="00095771" w:rsidRDefault="00095771" w:rsidP="00095771">
      <w:pPr>
        <w:spacing w:after="0" w:line="276" w:lineRule="auto"/>
        <w:ind w:left="-2" w:right="20" w:firstLine="6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Имя отправляемого по e-</w:t>
      </w:r>
      <w:proofErr w:type="spellStart"/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файла пишется русскими буквами и состоит</w:t>
      </w:r>
      <w:r w:rsidR="00FB7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из: слова «статья»</w:t>
      </w: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фамилии и инициалов первого автора и трех первых слов в названии статьи</w:t>
      </w:r>
      <w:r w:rsidRPr="0009577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(например, статья Иванов И.И. Техническое решение …).</w:t>
      </w: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95771" w:rsidRPr="00095771" w:rsidRDefault="00095771" w:rsidP="00095771">
      <w:pPr>
        <w:spacing w:after="0" w:line="276" w:lineRule="auto"/>
        <w:ind w:left="-2" w:right="20" w:firstLine="6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Материалы отправляются в электронном виде на </w:t>
      </w:r>
    </w:p>
    <w:p w:rsidR="00095771" w:rsidRPr="00095771" w:rsidRDefault="00095771" w:rsidP="002C37A0">
      <w:pPr>
        <w:spacing w:after="0" w:line="276" w:lineRule="auto"/>
        <w:ind w:left="-2" w:right="20" w:firstLine="60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0957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konf</w:t>
      </w:r>
      <w:hyperlink r:id="rId21" w:history="1">
        <w:r w:rsidRPr="00095771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buhkgau@mail.ru</w:t>
        </w:r>
      </w:hyperlink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95771" w:rsidRPr="00095771" w:rsidRDefault="00095771" w:rsidP="00095771">
      <w:pPr>
        <w:keepNext/>
        <w:keepLines/>
        <w:spacing w:after="0" w:line="276" w:lineRule="auto"/>
        <w:ind w:left="-2" w:hanging="1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771" w:rsidRPr="00095771" w:rsidRDefault="00095771" w:rsidP="00095771">
      <w:pPr>
        <w:spacing w:after="0" w:line="276" w:lineRule="auto"/>
        <w:ind w:left="-2" w:right="20" w:firstLine="602"/>
        <w:jc w:val="both"/>
        <w:rPr>
          <w:rFonts w:ascii="Arial" w:eastAsia="Times New Roman" w:hAnsi="Arial" w:cs="Arial"/>
          <w:b/>
          <w:color w:val="000000"/>
          <w:sz w:val="24"/>
          <w:szCs w:val="24"/>
          <w:highlight w:val="white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пересылки материала </w:t>
      </w:r>
      <w:r w:rsidRPr="00095771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ru-RU"/>
        </w:rPr>
        <w:t xml:space="preserve">просим обязательно дождаться подтверждения его получения оргкомитетом. </w:t>
      </w:r>
      <w:r w:rsidRPr="00095771">
        <w:rPr>
          <w:rFonts w:ascii="Arial" w:eastAsia="Times New Roman" w:hAnsi="Arial" w:cs="Arial"/>
          <w:b/>
          <w:color w:val="000000"/>
          <w:sz w:val="24"/>
          <w:szCs w:val="24"/>
          <w:highlight w:val="white"/>
          <w:lang w:eastAsia="ru-RU"/>
        </w:rPr>
        <w:t xml:space="preserve">Все статьи будут проверены на текстовые заимствования в системе </w:t>
      </w:r>
      <w:proofErr w:type="spellStart"/>
      <w:r w:rsidRPr="00095771">
        <w:rPr>
          <w:rFonts w:ascii="Arial" w:eastAsia="Times New Roman" w:hAnsi="Arial" w:cs="Arial"/>
          <w:b/>
          <w:color w:val="000000"/>
          <w:sz w:val="24"/>
          <w:szCs w:val="24"/>
          <w:highlight w:val="white"/>
          <w:lang w:eastAsia="ru-RU"/>
        </w:rPr>
        <w:t>Антиплагиат</w:t>
      </w:r>
      <w:proofErr w:type="spellEnd"/>
      <w:r w:rsidRPr="00095771">
        <w:rPr>
          <w:rFonts w:ascii="Arial" w:eastAsia="Times New Roman" w:hAnsi="Arial" w:cs="Arial"/>
          <w:b/>
          <w:color w:val="000000"/>
          <w:sz w:val="24"/>
          <w:szCs w:val="24"/>
          <w:highlight w:val="white"/>
          <w:lang w:eastAsia="ru-RU"/>
        </w:rPr>
        <w:t xml:space="preserve">, ВУЗ. </w:t>
      </w:r>
    </w:p>
    <w:p w:rsidR="00095771" w:rsidRPr="00095771" w:rsidRDefault="00095771" w:rsidP="00095771">
      <w:pPr>
        <w:spacing w:after="0" w:line="276" w:lineRule="auto"/>
        <w:ind w:left="-2" w:right="20" w:firstLine="6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b/>
          <w:color w:val="000000"/>
          <w:sz w:val="24"/>
          <w:szCs w:val="24"/>
          <w:highlight w:val="white"/>
          <w:lang w:eastAsia="ru-RU"/>
        </w:rPr>
        <w:t>При оригинальности основной части статьи менее 70% рукопись к публикации не допускается.</w:t>
      </w: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957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Цитируемость на свои работы не более 20 %.</w:t>
      </w:r>
    </w:p>
    <w:p w:rsidR="002A562C" w:rsidRDefault="00095771" w:rsidP="00095771">
      <w:pPr>
        <w:spacing w:after="0" w:line="276" w:lineRule="auto"/>
        <w:ind w:right="23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Конференция предусматривает очное и заочное </w:t>
      </w:r>
      <w:r w:rsidRPr="004F1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участие. Язык конференции: </w:t>
      </w:r>
      <w:r w:rsidRPr="004F15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русский, английский, казахский, белорусский, узбекский. </w:t>
      </w:r>
      <w:r w:rsidRPr="004F1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Публикация</w:t>
      </w: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статей бесплатная при наличии ссылок на труды последних трех лет ученых Казанского ГАУ. </w:t>
      </w:r>
      <w:r w:rsidR="002A562C" w:rsidRPr="002A5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 статьи без учёта заглавий, аннотаций, авторов и литературы должен быть не менее 3 полных страниц. Если в тексте присутствуют таблицы и рисунки, объем д</w:t>
      </w:r>
      <w:r w:rsidR="002A5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олжен быть не менее 4-5 страниц</w:t>
      </w:r>
    </w:p>
    <w:p w:rsidR="00095771" w:rsidRPr="00095771" w:rsidRDefault="00095771" w:rsidP="00095771">
      <w:pPr>
        <w:spacing w:after="0" w:line="276" w:lineRule="auto"/>
        <w:ind w:right="23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53787" w:rsidRPr="00C92C5B" w:rsidRDefault="00095771" w:rsidP="00C92C5B">
      <w:pPr>
        <w:tabs>
          <w:tab w:val="left" w:pos="3686"/>
        </w:tabs>
        <w:spacing w:after="0" w:line="276" w:lineRule="auto"/>
        <w:ind w:right="23" w:firstLine="60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Программа конференции будет доступна в </w:t>
      </w:r>
      <w:r w:rsidRPr="003D531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онлайн-формате</w:t>
      </w:r>
      <w:r w:rsidR="00792521" w:rsidRPr="003D531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hyperlink r:id="rId22" w:history="1">
        <w:r w:rsidR="00C92C5B" w:rsidRPr="00C92C5B">
          <w:rPr>
            <w:rStyle w:val="a8"/>
            <w:rFonts w:ascii="Arial" w:hAnsi="Arial" w:cs="Arial"/>
            <w:sz w:val="24"/>
            <w:szCs w:val="24"/>
            <w:u w:val="none"/>
          </w:rPr>
          <w:t>https://disk.yandex.ru/edit/d/Z_nia0XPvuYMFRiXtbZP6SPegnqahzm72s0qoIz-cKg6dW5GSmhzb1ZIZw</w:t>
        </w:r>
      </w:hyperlink>
      <w:r w:rsidR="00685C82">
        <w:rPr>
          <w:rStyle w:val="a8"/>
          <w:rFonts w:ascii="Arial" w:hAnsi="Arial" w:cs="Arial"/>
          <w:sz w:val="24"/>
          <w:szCs w:val="24"/>
          <w:u w:val="none"/>
        </w:rPr>
        <w:t xml:space="preserve">  </w:t>
      </w:r>
    </w:p>
    <w:p w:rsidR="002A562C" w:rsidRDefault="002A562C" w:rsidP="00053787">
      <w:pPr>
        <w:tabs>
          <w:tab w:val="left" w:pos="3686"/>
        </w:tabs>
        <w:spacing w:after="0" w:line="276" w:lineRule="auto"/>
        <w:ind w:right="23" w:firstLine="60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7C4F18" w:rsidRDefault="00C92C5B" w:rsidP="00053787">
      <w:pPr>
        <w:tabs>
          <w:tab w:val="left" w:pos="3686"/>
        </w:tabs>
        <w:spacing w:after="0" w:line="276" w:lineRule="auto"/>
        <w:ind w:right="23" w:firstLine="60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73708" cy="1173708"/>
            <wp:effectExtent l="0" t="0" r="7620" b="7620"/>
            <wp:docPr id="2" name="Рисунок 2" descr="C:\Users\пк\Downloads\q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qr (2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358" cy="117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F18" w:rsidRPr="00BA2B3E" w:rsidRDefault="007C4F18" w:rsidP="00053787">
      <w:pPr>
        <w:tabs>
          <w:tab w:val="left" w:pos="3686"/>
        </w:tabs>
        <w:spacing w:after="0" w:line="276" w:lineRule="auto"/>
        <w:ind w:right="23" w:firstLine="60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095771" w:rsidRPr="00224997" w:rsidRDefault="00095771" w:rsidP="002C37A0">
      <w:pPr>
        <w:tabs>
          <w:tab w:val="left" w:pos="3686"/>
        </w:tabs>
        <w:spacing w:after="0" w:line="276" w:lineRule="auto"/>
        <w:ind w:right="23" w:firstLine="600"/>
        <w:jc w:val="both"/>
        <w:rPr>
          <w:rFonts w:ascii="Arial" w:hAnsi="Arial" w:cs="Arial"/>
          <w:sz w:val="32"/>
          <w:szCs w:val="32"/>
        </w:rPr>
      </w:pPr>
      <w:r w:rsidRPr="00095771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Выступающим просьба самостоятельно внести в программу </w:t>
      </w:r>
      <w:bookmarkStart w:id="0" w:name="_GoBack"/>
      <w:bookmarkEnd w:id="0"/>
      <w:r w:rsidRPr="00095771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тематику докладов по образцу. </w:t>
      </w:r>
    </w:p>
    <w:sectPr w:rsidR="00095771" w:rsidRPr="00224997" w:rsidSect="00DC4180">
      <w:headerReference w:type="defaul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E8" w:rsidRDefault="00E37DE8" w:rsidP="00B86DF2">
      <w:pPr>
        <w:spacing w:after="0" w:line="240" w:lineRule="auto"/>
      </w:pPr>
      <w:r>
        <w:separator/>
      </w:r>
    </w:p>
  </w:endnote>
  <w:endnote w:type="continuationSeparator" w:id="0">
    <w:p w:rsidR="00E37DE8" w:rsidRDefault="00E37DE8" w:rsidP="00B8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E8" w:rsidRDefault="00E37DE8" w:rsidP="00B86DF2">
      <w:pPr>
        <w:spacing w:after="0" w:line="240" w:lineRule="auto"/>
      </w:pPr>
      <w:r>
        <w:separator/>
      </w:r>
    </w:p>
  </w:footnote>
  <w:footnote w:type="continuationSeparator" w:id="0">
    <w:p w:rsidR="00E37DE8" w:rsidRDefault="00E37DE8" w:rsidP="00B8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F2" w:rsidRPr="00485D4B" w:rsidRDefault="00B86DF2" w:rsidP="00B86DF2">
    <w:pPr>
      <w:spacing w:after="0" w:line="240" w:lineRule="auto"/>
      <w:rPr>
        <w:rFonts w:ascii="Times New Roman" w:hAnsi="Times New Roman" w:cs="Times New Roman"/>
        <w:b/>
      </w:rPr>
    </w:pPr>
  </w:p>
  <w:p w:rsidR="00B86DF2" w:rsidRDefault="00B86D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6B2"/>
    <w:multiLevelType w:val="hybridMultilevel"/>
    <w:tmpl w:val="BF1631F6"/>
    <w:lvl w:ilvl="0" w:tplc="C8CCE424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6E587A6A"/>
    <w:multiLevelType w:val="multilevel"/>
    <w:tmpl w:val="30C8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38144E"/>
    <w:multiLevelType w:val="hybridMultilevel"/>
    <w:tmpl w:val="51F6B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8C"/>
    <w:rsid w:val="00052E0B"/>
    <w:rsid w:val="00053787"/>
    <w:rsid w:val="000741A2"/>
    <w:rsid w:val="00081B9D"/>
    <w:rsid w:val="00086BF1"/>
    <w:rsid w:val="00095771"/>
    <w:rsid w:val="000B6A60"/>
    <w:rsid w:val="000B7813"/>
    <w:rsid w:val="000D081A"/>
    <w:rsid w:val="000E3887"/>
    <w:rsid w:val="000F7922"/>
    <w:rsid w:val="00114F81"/>
    <w:rsid w:val="00160F62"/>
    <w:rsid w:val="00166414"/>
    <w:rsid w:val="001C47E7"/>
    <w:rsid w:val="001C4FBA"/>
    <w:rsid w:val="001C6EEA"/>
    <w:rsid w:val="001D471C"/>
    <w:rsid w:val="001E287D"/>
    <w:rsid w:val="00201A32"/>
    <w:rsid w:val="00221414"/>
    <w:rsid w:val="00224997"/>
    <w:rsid w:val="00246230"/>
    <w:rsid w:val="00254EA6"/>
    <w:rsid w:val="00282F36"/>
    <w:rsid w:val="0029362A"/>
    <w:rsid w:val="002A562C"/>
    <w:rsid w:val="002B15BA"/>
    <w:rsid w:val="002B7D63"/>
    <w:rsid w:val="002C0377"/>
    <w:rsid w:val="002C37A0"/>
    <w:rsid w:val="002D71D7"/>
    <w:rsid w:val="002D78D1"/>
    <w:rsid w:val="002E6FBE"/>
    <w:rsid w:val="0030508C"/>
    <w:rsid w:val="00324B5C"/>
    <w:rsid w:val="003254FC"/>
    <w:rsid w:val="00343703"/>
    <w:rsid w:val="00367426"/>
    <w:rsid w:val="00380435"/>
    <w:rsid w:val="003944FC"/>
    <w:rsid w:val="00396D3E"/>
    <w:rsid w:val="003A4092"/>
    <w:rsid w:val="003C2A15"/>
    <w:rsid w:val="003C3417"/>
    <w:rsid w:val="003D531C"/>
    <w:rsid w:val="003D7A98"/>
    <w:rsid w:val="003E4C1B"/>
    <w:rsid w:val="003E7BA0"/>
    <w:rsid w:val="003F1332"/>
    <w:rsid w:val="004031C0"/>
    <w:rsid w:val="00405CC1"/>
    <w:rsid w:val="0042571F"/>
    <w:rsid w:val="00426BEF"/>
    <w:rsid w:val="00433E1A"/>
    <w:rsid w:val="00444392"/>
    <w:rsid w:val="00463E72"/>
    <w:rsid w:val="00471DFA"/>
    <w:rsid w:val="00485D4B"/>
    <w:rsid w:val="004A7AD3"/>
    <w:rsid w:val="004B15B2"/>
    <w:rsid w:val="004D7D14"/>
    <w:rsid w:val="004F159E"/>
    <w:rsid w:val="004F42FA"/>
    <w:rsid w:val="00505DC1"/>
    <w:rsid w:val="0052721B"/>
    <w:rsid w:val="00530730"/>
    <w:rsid w:val="00531459"/>
    <w:rsid w:val="00533142"/>
    <w:rsid w:val="00536FF5"/>
    <w:rsid w:val="005676AD"/>
    <w:rsid w:val="00571FA5"/>
    <w:rsid w:val="00574153"/>
    <w:rsid w:val="0058259D"/>
    <w:rsid w:val="005A18F4"/>
    <w:rsid w:val="005A40D0"/>
    <w:rsid w:val="005A66DB"/>
    <w:rsid w:val="005B1542"/>
    <w:rsid w:val="005C414C"/>
    <w:rsid w:val="005C439D"/>
    <w:rsid w:val="005D7BE7"/>
    <w:rsid w:val="005E7CCC"/>
    <w:rsid w:val="006047B3"/>
    <w:rsid w:val="00627BBA"/>
    <w:rsid w:val="00670E9C"/>
    <w:rsid w:val="0067445F"/>
    <w:rsid w:val="006772CD"/>
    <w:rsid w:val="006854C4"/>
    <w:rsid w:val="00685C82"/>
    <w:rsid w:val="0068703F"/>
    <w:rsid w:val="00697289"/>
    <w:rsid w:val="006B0AF3"/>
    <w:rsid w:val="006B22DB"/>
    <w:rsid w:val="006C0DCD"/>
    <w:rsid w:val="006C3DCD"/>
    <w:rsid w:val="006D2F73"/>
    <w:rsid w:val="007076B0"/>
    <w:rsid w:val="007253B5"/>
    <w:rsid w:val="007319C4"/>
    <w:rsid w:val="00763D90"/>
    <w:rsid w:val="0077434D"/>
    <w:rsid w:val="00775FDB"/>
    <w:rsid w:val="00776B52"/>
    <w:rsid w:val="0078560A"/>
    <w:rsid w:val="00792521"/>
    <w:rsid w:val="007942BA"/>
    <w:rsid w:val="007953D6"/>
    <w:rsid w:val="007A365B"/>
    <w:rsid w:val="007A54F2"/>
    <w:rsid w:val="007C4F18"/>
    <w:rsid w:val="007C7DC3"/>
    <w:rsid w:val="007D47E3"/>
    <w:rsid w:val="007D6813"/>
    <w:rsid w:val="007E7364"/>
    <w:rsid w:val="008034B7"/>
    <w:rsid w:val="0081011C"/>
    <w:rsid w:val="00812DF6"/>
    <w:rsid w:val="008652A9"/>
    <w:rsid w:val="00896DE4"/>
    <w:rsid w:val="008A35DE"/>
    <w:rsid w:val="008C542E"/>
    <w:rsid w:val="008D0DB4"/>
    <w:rsid w:val="008E5155"/>
    <w:rsid w:val="0091235D"/>
    <w:rsid w:val="0091245A"/>
    <w:rsid w:val="009217E1"/>
    <w:rsid w:val="00926313"/>
    <w:rsid w:val="0092791E"/>
    <w:rsid w:val="00931F1A"/>
    <w:rsid w:val="009419C4"/>
    <w:rsid w:val="00946B3F"/>
    <w:rsid w:val="009A4765"/>
    <w:rsid w:val="009A7464"/>
    <w:rsid w:val="009A7887"/>
    <w:rsid w:val="009B338F"/>
    <w:rsid w:val="009B4165"/>
    <w:rsid w:val="009B4A50"/>
    <w:rsid w:val="009C298B"/>
    <w:rsid w:val="009D0D76"/>
    <w:rsid w:val="009D25AC"/>
    <w:rsid w:val="009E019A"/>
    <w:rsid w:val="009E4F23"/>
    <w:rsid w:val="009F50CA"/>
    <w:rsid w:val="00A00099"/>
    <w:rsid w:val="00A052E9"/>
    <w:rsid w:val="00A12631"/>
    <w:rsid w:val="00A13512"/>
    <w:rsid w:val="00A3337D"/>
    <w:rsid w:val="00A3413C"/>
    <w:rsid w:val="00A37077"/>
    <w:rsid w:val="00A510F1"/>
    <w:rsid w:val="00A51309"/>
    <w:rsid w:val="00A65D3B"/>
    <w:rsid w:val="00AA03F3"/>
    <w:rsid w:val="00AA0E4B"/>
    <w:rsid w:val="00AB22DC"/>
    <w:rsid w:val="00AC068D"/>
    <w:rsid w:val="00AD25A3"/>
    <w:rsid w:val="00AF6074"/>
    <w:rsid w:val="00B1119C"/>
    <w:rsid w:val="00B115FC"/>
    <w:rsid w:val="00B2269F"/>
    <w:rsid w:val="00B37D3B"/>
    <w:rsid w:val="00B55E16"/>
    <w:rsid w:val="00B5683D"/>
    <w:rsid w:val="00B57CEE"/>
    <w:rsid w:val="00B715B0"/>
    <w:rsid w:val="00B86DF2"/>
    <w:rsid w:val="00B92132"/>
    <w:rsid w:val="00B9732D"/>
    <w:rsid w:val="00BA2B3E"/>
    <w:rsid w:val="00BD7977"/>
    <w:rsid w:val="00BF3C8E"/>
    <w:rsid w:val="00C104AB"/>
    <w:rsid w:val="00C233E8"/>
    <w:rsid w:val="00C42C7C"/>
    <w:rsid w:val="00C565E6"/>
    <w:rsid w:val="00C80798"/>
    <w:rsid w:val="00C83EA7"/>
    <w:rsid w:val="00C92C5B"/>
    <w:rsid w:val="00CC01AF"/>
    <w:rsid w:val="00CC39D2"/>
    <w:rsid w:val="00CC5A0C"/>
    <w:rsid w:val="00CD0228"/>
    <w:rsid w:val="00CD3E79"/>
    <w:rsid w:val="00CE2B9D"/>
    <w:rsid w:val="00CE7119"/>
    <w:rsid w:val="00CE7379"/>
    <w:rsid w:val="00CF0896"/>
    <w:rsid w:val="00CF4895"/>
    <w:rsid w:val="00CF61DE"/>
    <w:rsid w:val="00D11405"/>
    <w:rsid w:val="00D1619A"/>
    <w:rsid w:val="00D24D8C"/>
    <w:rsid w:val="00D44BCA"/>
    <w:rsid w:val="00D54FC7"/>
    <w:rsid w:val="00D551C3"/>
    <w:rsid w:val="00D5565A"/>
    <w:rsid w:val="00D61397"/>
    <w:rsid w:val="00D72BE2"/>
    <w:rsid w:val="00D82E78"/>
    <w:rsid w:val="00D846CA"/>
    <w:rsid w:val="00DB7B7B"/>
    <w:rsid w:val="00DB7CA9"/>
    <w:rsid w:val="00DC000B"/>
    <w:rsid w:val="00DC4180"/>
    <w:rsid w:val="00DD308E"/>
    <w:rsid w:val="00DE646C"/>
    <w:rsid w:val="00DF7533"/>
    <w:rsid w:val="00E03F09"/>
    <w:rsid w:val="00E17F36"/>
    <w:rsid w:val="00E37DE8"/>
    <w:rsid w:val="00E74E60"/>
    <w:rsid w:val="00EB0DBB"/>
    <w:rsid w:val="00EB23D4"/>
    <w:rsid w:val="00EB3FF5"/>
    <w:rsid w:val="00EB7B2B"/>
    <w:rsid w:val="00EC71C4"/>
    <w:rsid w:val="00EE1052"/>
    <w:rsid w:val="00F20168"/>
    <w:rsid w:val="00F20619"/>
    <w:rsid w:val="00F22DC1"/>
    <w:rsid w:val="00F70EF5"/>
    <w:rsid w:val="00F77393"/>
    <w:rsid w:val="00F87D3C"/>
    <w:rsid w:val="00F975F6"/>
    <w:rsid w:val="00FA00BD"/>
    <w:rsid w:val="00FB785C"/>
    <w:rsid w:val="00FE5396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5156F"/>
  <w15:chartTrackingRefBased/>
  <w15:docId w15:val="{7E343935-9381-454F-AE4A-DB06F9B6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DF2"/>
  </w:style>
  <w:style w:type="paragraph" w:styleId="a6">
    <w:name w:val="footer"/>
    <w:basedOn w:val="a"/>
    <w:link w:val="a7"/>
    <w:uiPriority w:val="99"/>
    <w:unhideWhenUsed/>
    <w:rsid w:val="00B8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DF2"/>
  </w:style>
  <w:style w:type="character" w:styleId="a8">
    <w:name w:val="Hyperlink"/>
    <w:basedOn w:val="a0"/>
    <w:uiPriority w:val="99"/>
    <w:unhideWhenUsed/>
    <w:rsid w:val="00FF4A7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8703F"/>
    <w:pPr>
      <w:ind w:left="720"/>
      <w:contextualSpacing/>
    </w:pPr>
  </w:style>
  <w:style w:type="paragraph" w:customStyle="1" w:styleId="BodyText21">
    <w:name w:val="Body Text 21"/>
    <w:basedOn w:val="a"/>
    <w:rsid w:val="00095771"/>
    <w:pPr>
      <w:widowControl w:val="0"/>
      <w:tabs>
        <w:tab w:val="left" w:pos="284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B55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buhkgau@mail.ru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konfbuhkgau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3.png"/><Relationship Id="rId10" Type="http://schemas.openxmlformats.org/officeDocument/2006/relationships/image" Target="media/image4.jpeg"/><Relationship Id="rId19" Type="http://schemas.openxmlformats.org/officeDocument/2006/relationships/hyperlink" Target="mailto:konfbuhkgau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https://disk.yandex.ru/edit/d/Z_nia0XPvuYMFRiXtbZP6SPegnqahzm72s0qoIz-cKg6dW5GSmhzb1ZI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66</cp:revision>
  <dcterms:created xsi:type="dcterms:W3CDTF">2026-02-09T08:15:00Z</dcterms:created>
  <dcterms:modified xsi:type="dcterms:W3CDTF">2026-04-06T09:58:00Z</dcterms:modified>
</cp:coreProperties>
</file>